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13" w:rsidRDefault="00FD3813" w:rsidP="00FD3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Тема: «</w:t>
      </w:r>
      <w:r w:rsidRPr="00FD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Детские ссоры в школе. Что делать?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FD3813" w:rsidRDefault="00FD3813" w:rsidP="00FD3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D3813" w:rsidRPr="00FD3813" w:rsidRDefault="00FD3813" w:rsidP="00FD3813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D3813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  <w:t>Цель:</w:t>
      </w:r>
      <w:r w:rsidRPr="00FD3813">
        <w:rPr>
          <w:rFonts w:ascii="Times New Roman" w:hAnsi="Times New Roman" w:cs="Times New Roman"/>
          <w:sz w:val="28"/>
          <w:shd w:val="clear" w:color="auto" w:fill="FFFFFF"/>
        </w:rPr>
        <w:t> помочь родителям преодолеть трудности в решении конфликтных ситуаций. Способствовать осмыслению конфликтной ситуации и путей выхода из неё.</w:t>
      </w:r>
    </w:p>
    <w:p w:rsidR="00FD3813" w:rsidRDefault="00FD3813" w:rsidP="00FD3813">
      <w:pPr>
        <w:pStyle w:val="a4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FD3813">
        <w:rPr>
          <w:rFonts w:ascii="Times New Roman" w:hAnsi="Times New Roman" w:cs="Times New Roman"/>
          <w:sz w:val="28"/>
        </w:rPr>
        <w:t xml:space="preserve">становить атмосферу доброжелательности между членами группы, определить </w:t>
      </w:r>
      <w:r w:rsidRPr="00FD3813">
        <w:rPr>
          <w:rFonts w:ascii="Times New Roman" w:hAnsi="Times New Roman" w:cs="Times New Roman"/>
          <w:sz w:val="28"/>
        </w:rPr>
        <w:t>круг</w:t>
      </w:r>
      <w:r w:rsidRPr="00FD3813">
        <w:rPr>
          <w:rFonts w:ascii="Times New Roman" w:hAnsi="Times New Roman" w:cs="Times New Roman"/>
          <w:sz w:val="28"/>
        </w:rPr>
        <w:t xml:space="preserve"> общих проблем, возникающих в семьях детей с ОВЗ.</w:t>
      </w:r>
    </w:p>
    <w:p w:rsidR="00FD3813" w:rsidRDefault="00FD3813" w:rsidP="00FD3813">
      <w:pPr>
        <w:pStyle w:val="a3"/>
        <w:shd w:val="clear" w:color="auto" w:fill="FFFFFF"/>
        <w:spacing w:before="0" w:beforeAutospacing="0" w:after="0" w:afterAutospacing="0"/>
        <w:ind w:firstLine="45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От любви до ненависти один шаг,</w:t>
      </w:r>
    </w:p>
    <w:p w:rsidR="00FD3813" w:rsidRDefault="00FD3813" w:rsidP="00FD3813">
      <w:pPr>
        <w:pStyle w:val="a3"/>
        <w:shd w:val="clear" w:color="auto" w:fill="FFFFFF"/>
        <w:spacing w:before="0" w:beforeAutospacing="0" w:after="0" w:afterAutospacing="0"/>
        <w:ind w:firstLine="45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От ненависти к любви километры шагов.</w:t>
      </w:r>
    </w:p>
    <w:p w:rsidR="00FD3813" w:rsidRDefault="00FD3813" w:rsidP="00FD3813">
      <w:pPr>
        <w:pStyle w:val="a3"/>
        <w:shd w:val="clear" w:color="auto" w:fill="FFFFFF"/>
        <w:spacing w:before="0" w:beforeAutospacing="0" w:after="0" w:afterAutospacing="0"/>
        <w:ind w:firstLine="45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Сенека</w:t>
      </w:r>
    </w:p>
    <w:p w:rsidR="00FD3813" w:rsidRPr="00EC4F83" w:rsidRDefault="00FD3813" w:rsidP="00FD3813">
      <w:pPr>
        <w:pStyle w:val="a4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C4F8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собрания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Конфликт</w:t>
      </w: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ситуация, в которой каждая из сторон стремится занять позицию, несовместимую и противоположную по отношению к интересам другой стороны.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Конфликт</w:t>
      </w: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особое взаимодействие индивидов, групп, объединений, которое возникает при их несовместимых взглядах, позициях и интересах.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FD3813" w:rsidRPr="00FD3813" w:rsidRDefault="00EC4F8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</w:t>
      </w:r>
      <w:r w:rsidR="00FD3813"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ите, пожалуйста, как вы, взрослые, можете избежать конфликтов в повседневной жизни.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Высказывания родителей.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советы психологов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Научитесь сдерживаться.</w:t>
      </w: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Взгляните на ситуацию со стороны. Подумайте о хорошем, к примеру, что вы смотрите фильм. Да, главного героя жалко, но он это он, и потому вы объективно сможете оценить ситуацию.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накручивайте себя.</w:t>
      </w: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Подумайте, почему вы вообще так сильно переживаете за произошедшее, разберитесь в своих чувствах.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время для разговора. Никогда не разговаривайте с раздраженным, голодным или выпившим человеком. Вы просто лишний раз поругаетесь, и никакого конструктивного диалога не выйдет.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Устраняйте причины,</w:t>
      </w: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не следствие. Подумайте хорошенько, что стало причиной для конфликта. Обсудите именно этот момент, а не ссору. Это позволит гораздо быстрее решить проблемы.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вспоминайте прошлое.</w:t>
      </w: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Сосредоточьтесь на текущей ситуации. Если постоянно цепляться за прошлое, то конфликт будет очень сильным. Ну а примирения точно не последует.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копите проблемы.</w:t>
      </w: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только проблема появляется, то сразу же ее решайте. Не ждите, пока их станет много. Если проблема уже закрыта, то не возвращайтесь к ней снова.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таите обиды.</w:t>
      </w: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обиделись, то скажите об этом спокойно и без истерик. Не носите ничего в себе. Как только вы выскажетесь вам станет легче и обида пройдет. Собственно, так вы предупредите начало скандала.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Никого не оскорбляйте.</w:t>
      </w: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очень важно, если вы хотите избежать конфликта. Помните, любое оскорбление является причиной новой ссоры.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язвите и не иронизируйте.</w:t>
      </w: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Часто даже не слова обижают собеседника, а тон, которым они сказаны.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 устраивайте истерику.</w:t>
      </w: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Истерика является одной из форм манипуляции человеком. Хоть это очень эффективное оружие, но проблема все равно не решится, даже если вы добьетесь своего.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что ни в коем случае не стоит советовать ребёнку, чтобы разрешить конфликт?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нельзя: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1.драться;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2.обзывать;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3.толкать;</w:t>
      </w:r>
    </w:p>
    <w:p w:rsid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4.мстить самому и подговаривать отомстить других ребят.</w:t>
      </w:r>
    </w:p>
    <w:p w:rsidR="00EC4F83" w:rsidRPr="00FD3813" w:rsidRDefault="00EC4F8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 конкретн</w:t>
      </w:r>
      <w:r w:rsidR="00EC4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 ситуаций родителями</w:t>
      </w:r>
      <w:r w:rsidRPr="00FD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сейчас обсудите в группах конкретные реальные ситуации, имевшие место в нашем классе, и правильные способы их разрешения.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– дети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группа – родители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 - учителя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 ситуаций: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Ситуация 1. (разыгрывает группа Дети)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сегодня мальчик из нашего класса целый день меня обзывал, а потом еще и ущипнул!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от учителя</w:t>
      </w: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1.Ребёнок</w:t>
      </w:r>
      <w:proofErr w:type="gramEnd"/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поговорить с одноклассником, сказать, что ему не нравится, когда его обзывают и щипают. 2.Если разговоры не помогли, обратиться за помощью к учителю. Учитель в школе - это арбитр, это судья, помощник. Если ситуацию не разрешить самим, дети должны обратиться за помощью к взрослому, в школе - это учитель. Категорически запрещено решать физическим насилием любую ситуацию.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Ситуация 2 (для учителей)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Звонок от родителя. </w:t>
      </w: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 уже не знаю, что мне делать. У моей дочки постоянные конфликты с одной девочкой. Сегодня эта девочка ударила моего ребенка, хотя моя дочь только обозвала её. Зачем же сразу драться? Разберитесь в этой ситуации.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Ситуация 3 (для родителей)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мамы и папы. Представляешь мама одной из девочек позвонила мне и стала ругаться, что другая девочка толкнула ее на уроке физкультуры. Как нам быть?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Межличностные конфликты между детьми ставят в тупик практически всех родителей, которые теряются в детских проблемах и не знают, как на них реагировать.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тогда очень остро встаёт вопрос — как поступать взрослым, когда между детьми возникает конфликтная ситуация. Вмешиваться ли, или пускать всё на самотёк? Если вмешиваться, то как себя вести?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что помощь взрослого в решении детских ссор эффективна разве что только в детсадовском возрасте.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Школьники же обычно скрывают свои конфликтные ситуации от родителей. Именно в этом возрасте он в полной мере проявляет свои социальные потребности. </w:t>
      </w: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Поэтому, стремясь улучшить свое положение в классе, достичь определенного уровня уважения, дети идут на конфликт со своими сверстниками.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родителей в таких ситуациях нельзя недооценивать. Прежде всего, они должны стараться не допускать возникновения подобных ссор.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часто в детском коллективе ребёнок просто повторяет то, что видит в семье, например, конфликты между родителями. Неверная позиция родителей относительно воспитания ребенка может породить его агрессию, которая выльется в создание конфликта в школьном коллективе.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наоборот, если родители будут оказывать ребенку должное внимание, избавят его от отрицательных эмоций, научат ребенка расслабляться и снимать стрессы, они помогут ему избежать возникновения конфликтов, или находить правильное решение уже возникшей проблемы.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поступать взрослому, если его ребёнка обижают? Прежде всего, не стоит кидаться в крайности, стараясь обезопасить свое чадо всеми возможными способами.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деле, конфликт — это признак неуверенности ребенка, который возникает при отсутствии опыта. Следовательно, это вполне здоровый признак, благодаря которому ребенок может попытаться справиться с трудностями.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детей, самостоятельно разрешающих свои проблемные отношения с другими, повышается самооценка, и в будущем они станут выходить из конфликтных ситуаций при помощи своего жизненного опыта.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родителям не стоит бросать ребенка на произвол судьбы. Им необходимо выработать свою твердую и уверенную позицию и придерживаться ее на протяжении всего конфликта.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любые уверенные и целенаправленные действия родителей станут для ребенка ярким примером его собственных дальнейших действий.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уметь разграничивать сложность конфликта. Если ситуация не критична — лучше дать малышу возможность самому найти из неё выход, потому что только так он научится сам выстраивать отношения в коллективе.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ситуация более серьёзная, будьте готовы принять в ней участие. Однако не стоит выступать в роли «тяжёлой артиллерии», слепо защищая своего ребенка. Постарайтесь сыграть роль буфера, утихомирив страсти и предоставив детям возможность самим спокойно найти выход из конфликта.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же выслушайте обе стороны и решайте объективно — кто прав, кто виноват. Потому как слепо выступая защитником своего чада, вы можете создать у него иллюзию всесильности и вседозволенности. 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бы ни был конфликт — всегда старайтесь быть справедливыми. Ведь вполне возможно, что неправ именно ваш ребёнок. И тогда очень важно уметь ему это объяснить, помочь найти выход, подсказать, как извиниться и загасить ссору.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в классе развиваются по тем же законам, что и во взрослом обществе, и проходят все стадии формирования коллектива.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детском коллективе неизбежно возникает своя иерархия, появляются лидеры и дети, которые не пользуются большой популярностью. 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эта система будет выстраиваться, конфликты и спорные ситуации между участниками неизбежны.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том случае, если ситуация ухудшается, и ваш ребенок постоянно становится «слабым звеном», то вместо понятного для многих родителей желания наказать обидчиков стоит потратить силы на сбор информации о том, почему это происходит.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Доверительный разговор с ребенком, классным руководителем, поможет выявить причины, по которым ребенок «стягивает» на себя агрессию.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полезно ругаться с родителями обидчиков или требовать от школы административного решения проблемы.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разбираться с обидчиками ребенка самостоятельно, без присутствия их родителей.  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дружным является тот классный коллектив, в котором родители общаются между собой и готовы тратить силы и время на создание в классе безопасной и интересной среды.</w:t>
      </w:r>
    </w:p>
    <w:p w:rsid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родители одной из школ нашли интересный способ по включению конфликтного ученика в коллектив сверстников. Вместо «разборок» они стали раз в неделю приглашать «проблемного» мальчика к себе в гости, где он смог в неформальной обстановке привыкнуть к своим одноклассникам и подружиться с ними.</w:t>
      </w:r>
    </w:p>
    <w:p w:rsidR="00EC4F83" w:rsidRDefault="00EC4F83" w:rsidP="00FD38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813" w:rsidRPr="00EC4F83" w:rsidRDefault="00FD3813" w:rsidP="00EC4F83">
      <w:pPr>
        <w:pStyle w:val="a4"/>
        <w:rPr>
          <w:rFonts w:ascii="Times New Roman" w:hAnsi="Times New Roman" w:cs="Times New Roman"/>
          <w:b/>
          <w:sz w:val="28"/>
        </w:rPr>
      </w:pPr>
      <w:r w:rsidRPr="00EC4F83">
        <w:rPr>
          <w:rFonts w:ascii="Times New Roman" w:hAnsi="Times New Roman" w:cs="Times New Roman"/>
          <w:sz w:val="28"/>
        </w:rPr>
        <w:t> </w:t>
      </w:r>
      <w:r w:rsidRPr="00EC4F83">
        <w:rPr>
          <w:rFonts w:ascii="Times New Roman" w:hAnsi="Times New Roman" w:cs="Times New Roman"/>
          <w:b/>
          <w:sz w:val="28"/>
        </w:rPr>
        <w:t>Конфликт – это хорошо или плохо? (вопрос родителям)</w:t>
      </w:r>
    </w:p>
    <w:p w:rsidR="00FD3813" w:rsidRDefault="00FD3813" w:rsidP="00EC4F83">
      <w:pPr>
        <w:pStyle w:val="a4"/>
        <w:rPr>
          <w:rFonts w:ascii="Times New Roman" w:hAnsi="Times New Roman" w:cs="Times New Roman"/>
          <w:sz w:val="28"/>
        </w:rPr>
      </w:pPr>
      <w:r w:rsidRPr="00EC4F83">
        <w:rPr>
          <w:rFonts w:ascii="Times New Roman" w:hAnsi="Times New Roman" w:cs="Times New Roman"/>
          <w:sz w:val="28"/>
        </w:rPr>
        <w:t>(записать на доске в две колонки: что хорошего и что плохого в конфликте)</w:t>
      </w:r>
    </w:p>
    <w:p w:rsidR="00EC4F83" w:rsidRPr="00EC4F83" w:rsidRDefault="00EC4F83" w:rsidP="00EC4F83">
      <w:pPr>
        <w:pStyle w:val="a4"/>
        <w:rPr>
          <w:rFonts w:ascii="Times New Roman" w:hAnsi="Times New Roman" w:cs="Times New Roman"/>
          <w:sz w:val="28"/>
        </w:rPr>
      </w:pPr>
    </w:p>
    <w:p w:rsidR="00FD3813" w:rsidRDefault="00EC4F83" w:rsidP="00EC4F83">
      <w:pPr>
        <w:pStyle w:val="a4"/>
        <w:rPr>
          <w:rFonts w:ascii="Times New Roman" w:hAnsi="Times New Roman" w:cs="Times New Roman"/>
          <w:sz w:val="28"/>
        </w:rPr>
      </w:pPr>
      <w:r w:rsidRPr="00EC4F83">
        <w:rPr>
          <w:rFonts w:ascii="Times New Roman" w:hAnsi="Times New Roman" w:cs="Times New Roman"/>
          <w:b/>
          <w:sz w:val="28"/>
        </w:rPr>
        <w:t xml:space="preserve">1. </w:t>
      </w:r>
      <w:r w:rsidR="00FD3813" w:rsidRPr="00EC4F83">
        <w:rPr>
          <w:rFonts w:ascii="Times New Roman" w:hAnsi="Times New Roman" w:cs="Times New Roman"/>
          <w:b/>
          <w:sz w:val="28"/>
        </w:rPr>
        <w:t>Что плохого в конфликте?</w:t>
      </w:r>
      <w:r w:rsidR="00FD3813" w:rsidRPr="00EC4F83">
        <w:rPr>
          <w:rFonts w:ascii="Times New Roman" w:hAnsi="Times New Roman" w:cs="Times New Roman"/>
          <w:sz w:val="28"/>
        </w:rPr>
        <w:t> (Обычно на этот вопрос легко ответить)</w:t>
      </w:r>
    </w:p>
    <w:p w:rsidR="00EC4F83" w:rsidRPr="00EC4F83" w:rsidRDefault="00EC4F83" w:rsidP="00EC4F83">
      <w:pPr>
        <w:pStyle w:val="a4"/>
        <w:rPr>
          <w:rFonts w:ascii="Times New Roman" w:hAnsi="Times New Roman" w:cs="Times New Roman"/>
          <w:sz w:val="28"/>
        </w:rPr>
      </w:pPr>
    </w:p>
    <w:p w:rsidR="00FD3813" w:rsidRPr="00EC4F83" w:rsidRDefault="00EC4F83" w:rsidP="00EC4F83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="00FD3813" w:rsidRPr="00EC4F83">
        <w:rPr>
          <w:rFonts w:ascii="Times New Roman" w:hAnsi="Times New Roman" w:cs="Times New Roman"/>
          <w:b/>
          <w:sz w:val="28"/>
        </w:rPr>
        <w:t>Что хорошего в конфликте?</w:t>
      </w:r>
    </w:p>
    <w:p w:rsidR="00FD3813" w:rsidRPr="00EC4F83" w:rsidRDefault="00FD3813" w:rsidP="00EC4F83">
      <w:pPr>
        <w:pStyle w:val="a4"/>
        <w:rPr>
          <w:rFonts w:ascii="Times New Roman" w:hAnsi="Times New Roman" w:cs="Times New Roman"/>
          <w:sz w:val="28"/>
        </w:rPr>
      </w:pPr>
      <w:r w:rsidRPr="00EC4F83">
        <w:rPr>
          <w:rFonts w:ascii="Times New Roman" w:hAnsi="Times New Roman" w:cs="Times New Roman"/>
          <w:sz w:val="28"/>
        </w:rPr>
        <w:t>1. Мы можем выяснить отношения.</w:t>
      </w:r>
    </w:p>
    <w:p w:rsidR="00FD3813" w:rsidRPr="00EC4F83" w:rsidRDefault="00FD3813" w:rsidP="00EC4F83">
      <w:pPr>
        <w:pStyle w:val="a4"/>
        <w:rPr>
          <w:rFonts w:ascii="Times New Roman" w:hAnsi="Times New Roman" w:cs="Times New Roman"/>
          <w:sz w:val="28"/>
        </w:rPr>
      </w:pPr>
      <w:r w:rsidRPr="00EC4F83">
        <w:rPr>
          <w:rFonts w:ascii="Times New Roman" w:hAnsi="Times New Roman" w:cs="Times New Roman"/>
          <w:sz w:val="28"/>
        </w:rPr>
        <w:t>2. Мы можем научиться слушать и слышать оппонента.</w:t>
      </w:r>
    </w:p>
    <w:p w:rsidR="00FD3813" w:rsidRPr="00EC4F83" w:rsidRDefault="00FD3813" w:rsidP="00EC4F83">
      <w:pPr>
        <w:pStyle w:val="a4"/>
        <w:rPr>
          <w:rFonts w:ascii="Times New Roman" w:hAnsi="Times New Roman" w:cs="Times New Roman"/>
          <w:sz w:val="28"/>
        </w:rPr>
      </w:pPr>
      <w:r w:rsidRPr="00EC4F83">
        <w:rPr>
          <w:rFonts w:ascii="Times New Roman" w:hAnsi="Times New Roman" w:cs="Times New Roman"/>
          <w:sz w:val="28"/>
        </w:rPr>
        <w:t>3. Мы можем распознать скрытые нужды и желания другого.</w:t>
      </w:r>
    </w:p>
    <w:p w:rsidR="00FD3813" w:rsidRPr="00EC4F83" w:rsidRDefault="00FD3813" w:rsidP="00EC4F83">
      <w:pPr>
        <w:pStyle w:val="a4"/>
        <w:rPr>
          <w:rFonts w:ascii="Times New Roman" w:hAnsi="Times New Roman" w:cs="Times New Roman"/>
          <w:sz w:val="28"/>
        </w:rPr>
      </w:pPr>
      <w:r w:rsidRPr="00EC4F83">
        <w:rPr>
          <w:rFonts w:ascii="Times New Roman" w:hAnsi="Times New Roman" w:cs="Times New Roman"/>
          <w:sz w:val="28"/>
        </w:rPr>
        <w:t>4. Мы можем высказать свои чувства.</w:t>
      </w:r>
    </w:p>
    <w:p w:rsidR="00FD3813" w:rsidRPr="00EC4F83" w:rsidRDefault="00FD3813" w:rsidP="00EC4F83">
      <w:pPr>
        <w:pStyle w:val="a4"/>
        <w:rPr>
          <w:rFonts w:ascii="Times New Roman" w:hAnsi="Times New Roman" w:cs="Times New Roman"/>
          <w:sz w:val="28"/>
        </w:rPr>
      </w:pPr>
      <w:r w:rsidRPr="00EC4F83">
        <w:rPr>
          <w:rFonts w:ascii="Times New Roman" w:hAnsi="Times New Roman" w:cs="Times New Roman"/>
          <w:sz w:val="28"/>
        </w:rPr>
        <w:t>5. Мы можем высказать желания, мечты относительно другого.</w:t>
      </w:r>
    </w:p>
    <w:p w:rsidR="00FD3813" w:rsidRPr="00EC4F83" w:rsidRDefault="00FD3813" w:rsidP="00EC4F83">
      <w:pPr>
        <w:pStyle w:val="a4"/>
        <w:rPr>
          <w:rFonts w:ascii="Times New Roman" w:hAnsi="Times New Roman" w:cs="Times New Roman"/>
          <w:sz w:val="28"/>
        </w:rPr>
      </w:pPr>
      <w:r w:rsidRPr="00EC4F83">
        <w:rPr>
          <w:rFonts w:ascii="Times New Roman" w:hAnsi="Times New Roman" w:cs="Times New Roman"/>
          <w:sz w:val="28"/>
        </w:rPr>
        <w:t>6. Мы можем договориться.</w:t>
      </w:r>
    </w:p>
    <w:p w:rsidR="00FD3813" w:rsidRPr="00EC4F83" w:rsidRDefault="00FD3813" w:rsidP="00EC4F83">
      <w:pPr>
        <w:pStyle w:val="a4"/>
        <w:rPr>
          <w:rFonts w:ascii="Times New Roman" w:hAnsi="Times New Roman" w:cs="Times New Roman"/>
          <w:sz w:val="28"/>
        </w:rPr>
      </w:pPr>
      <w:r w:rsidRPr="00EC4F83">
        <w:rPr>
          <w:rFonts w:ascii="Times New Roman" w:hAnsi="Times New Roman" w:cs="Times New Roman"/>
          <w:sz w:val="28"/>
        </w:rPr>
        <w:t>7. Мы можем научить ребёнка не бояться конфликтов и «правильно» конфликтовать.</w:t>
      </w:r>
    </w:p>
    <w:p w:rsidR="00FD3813" w:rsidRPr="00EC4F83" w:rsidRDefault="00FD3813" w:rsidP="00EC4F83">
      <w:pPr>
        <w:pStyle w:val="a4"/>
        <w:rPr>
          <w:rFonts w:ascii="Times New Roman" w:hAnsi="Times New Roman" w:cs="Times New Roman"/>
          <w:sz w:val="28"/>
        </w:rPr>
      </w:pPr>
    </w:p>
    <w:p w:rsidR="00FD3813" w:rsidRDefault="00FD3813" w:rsidP="00EC4F83">
      <w:pPr>
        <w:pStyle w:val="a4"/>
        <w:rPr>
          <w:rFonts w:ascii="Times New Roman" w:hAnsi="Times New Roman" w:cs="Times New Roman"/>
          <w:sz w:val="28"/>
        </w:rPr>
      </w:pPr>
      <w:r w:rsidRPr="00EC4F83">
        <w:rPr>
          <w:rFonts w:ascii="Times New Roman" w:hAnsi="Times New Roman" w:cs="Times New Roman"/>
          <w:b/>
          <w:sz w:val="28"/>
        </w:rPr>
        <w:t>3. Чем мы платим за невыясненные отношения?</w:t>
      </w:r>
      <w:r w:rsidRPr="00EC4F83">
        <w:rPr>
          <w:rFonts w:ascii="Times New Roman" w:hAnsi="Times New Roman" w:cs="Times New Roman"/>
          <w:sz w:val="28"/>
        </w:rPr>
        <w:t xml:space="preserve"> (вопрос родителям)</w:t>
      </w:r>
    </w:p>
    <w:p w:rsidR="00DB6741" w:rsidRPr="00EC4F83" w:rsidRDefault="00DB6741" w:rsidP="00EC4F83">
      <w:pPr>
        <w:pStyle w:val="a4"/>
        <w:rPr>
          <w:rFonts w:ascii="Times New Roman" w:hAnsi="Times New Roman" w:cs="Times New Roman"/>
          <w:sz w:val="28"/>
        </w:rPr>
      </w:pPr>
    </w:p>
    <w:p w:rsidR="00FD3813" w:rsidRDefault="00FD3813" w:rsidP="00DB6741">
      <w:pPr>
        <w:pStyle w:val="a4"/>
        <w:ind w:firstLine="284"/>
        <w:jc w:val="both"/>
        <w:rPr>
          <w:rFonts w:ascii="Times New Roman" w:hAnsi="Times New Roman" w:cs="Times New Roman"/>
          <w:sz w:val="28"/>
        </w:rPr>
      </w:pPr>
      <w:r w:rsidRPr="00EC4F83">
        <w:rPr>
          <w:rFonts w:ascii="Times New Roman" w:hAnsi="Times New Roman" w:cs="Times New Roman"/>
          <w:sz w:val="28"/>
        </w:rPr>
        <w:t>Стратегия поведения в конфликтной ситуации – это направление и особенности действия конфликтующей стороны, выдерживаемые до завершения конфликта.</w:t>
      </w:r>
    </w:p>
    <w:p w:rsidR="00EC4F83" w:rsidRPr="00EC4F83" w:rsidRDefault="00EC4F83" w:rsidP="00DB6741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D3813" w:rsidRPr="00EC4F83" w:rsidRDefault="00FD3813" w:rsidP="00DB6741">
      <w:pPr>
        <w:pStyle w:val="a4"/>
        <w:jc w:val="both"/>
        <w:rPr>
          <w:rFonts w:ascii="Times New Roman" w:hAnsi="Times New Roman" w:cs="Times New Roman"/>
          <w:sz w:val="28"/>
        </w:rPr>
      </w:pPr>
      <w:r w:rsidRPr="00EC4F83">
        <w:rPr>
          <w:rFonts w:ascii="Times New Roman" w:hAnsi="Times New Roman" w:cs="Times New Roman"/>
          <w:sz w:val="28"/>
          <w:u w:val="single"/>
        </w:rPr>
        <w:t>Определяют пять основных стратегий поведения:</w:t>
      </w:r>
    </w:p>
    <w:p w:rsidR="00FD3813" w:rsidRPr="00EC4F83" w:rsidRDefault="00FD3813" w:rsidP="00DB6741">
      <w:pPr>
        <w:pStyle w:val="a4"/>
        <w:jc w:val="both"/>
        <w:rPr>
          <w:rFonts w:ascii="Times New Roman" w:hAnsi="Times New Roman" w:cs="Times New Roman"/>
          <w:sz w:val="28"/>
        </w:rPr>
      </w:pPr>
      <w:r w:rsidRPr="00EC4F83">
        <w:rPr>
          <w:rFonts w:ascii="Times New Roman" w:hAnsi="Times New Roman" w:cs="Times New Roman"/>
          <w:sz w:val="28"/>
        </w:rPr>
        <w:t>1) сотрудничество; 2) компромисс; 3) избегание; 4) приспособление; 5) соперничество.</w:t>
      </w:r>
    </w:p>
    <w:p w:rsidR="00FD3813" w:rsidRPr="00EC4F83" w:rsidRDefault="00FD3813" w:rsidP="00DB6741">
      <w:pPr>
        <w:pStyle w:val="a4"/>
        <w:jc w:val="both"/>
        <w:rPr>
          <w:rFonts w:ascii="Times New Roman" w:hAnsi="Times New Roman" w:cs="Times New Roman"/>
          <w:sz w:val="28"/>
        </w:rPr>
      </w:pPr>
      <w:r w:rsidRPr="00EC4F83">
        <w:rPr>
          <w:rFonts w:ascii="Times New Roman" w:hAnsi="Times New Roman" w:cs="Times New Roman"/>
          <w:sz w:val="28"/>
          <w:u w:val="single"/>
        </w:rPr>
        <w:t>Разберём подробно каждую.</w:t>
      </w:r>
    </w:p>
    <w:p w:rsidR="00FD3813" w:rsidRPr="00EC4F83" w:rsidRDefault="00FD3813" w:rsidP="00DB6741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D3813" w:rsidRPr="00EC4F83" w:rsidRDefault="00FD3813" w:rsidP="00DB6741">
      <w:pPr>
        <w:pStyle w:val="a4"/>
        <w:ind w:firstLine="284"/>
        <w:jc w:val="both"/>
        <w:rPr>
          <w:rFonts w:ascii="Times New Roman" w:hAnsi="Times New Roman" w:cs="Times New Roman"/>
          <w:sz w:val="28"/>
        </w:rPr>
      </w:pPr>
      <w:r w:rsidRPr="00EC4F83">
        <w:rPr>
          <w:rFonts w:ascii="Times New Roman" w:hAnsi="Times New Roman" w:cs="Times New Roman"/>
          <w:i/>
          <w:sz w:val="28"/>
          <w:u w:val="single"/>
        </w:rPr>
        <w:lastRenderedPageBreak/>
        <w:t>Сотрудничество</w:t>
      </w:r>
      <w:r w:rsidRPr="00EC4F83">
        <w:rPr>
          <w:rFonts w:ascii="Times New Roman" w:hAnsi="Times New Roman" w:cs="Times New Roman"/>
          <w:sz w:val="28"/>
        </w:rPr>
        <w:t> – самая эффективная стратегия поведения. Позиции сторон приравниваются к позициям союзников и партнеров, по - этому возможно конструктивное разрешение конфликта.</w:t>
      </w:r>
    </w:p>
    <w:p w:rsidR="00FD3813" w:rsidRDefault="00FD3813" w:rsidP="00DB6741">
      <w:pPr>
        <w:pStyle w:val="a4"/>
        <w:ind w:firstLine="284"/>
        <w:jc w:val="both"/>
        <w:rPr>
          <w:rFonts w:ascii="Times New Roman" w:hAnsi="Times New Roman" w:cs="Times New Roman"/>
          <w:sz w:val="28"/>
        </w:rPr>
      </w:pPr>
      <w:r w:rsidRPr="00EC4F83">
        <w:rPr>
          <w:rFonts w:ascii="Times New Roman" w:hAnsi="Times New Roman" w:cs="Times New Roman"/>
          <w:sz w:val="28"/>
        </w:rPr>
        <w:t>Выбор сотрудничества обусловливается высокой значимостью разрешаемой проблемы для всех сторон конфликта, а также их взаимозависимостью.</w:t>
      </w:r>
    </w:p>
    <w:p w:rsidR="00DB6741" w:rsidRPr="00EC4F83" w:rsidRDefault="00DB6741" w:rsidP="00DB6741">
      <w:pPr>
        <w:pStyle w:val="a4"/>
        <w:ind w:firstLine="284"/>
        <w:rPr>
          <w:rFonts w:ascii="Times New Roman" w:hAnsi="Times New Roman" w:cs="Times New Roman"/>
          <w:sz w:val="28"/>
        </w:rPr>
      </w:pPr>
    </w:p>
    <w:p w:rsidR="00FD3813" w:rsidRDefault="00FD3813" w:rsidP="00DB6741">
      <w:pPr>
        <w:pStyle w:val="a4"/>
        <w:ind w:firstLine="284"/>
        <w:jc w:val="both"/>
        <w:rPr>
          <w:rFonts w:ascii="Times New Roman" w:hAnsi="Times New Roman" w:cs="Times New Roman"/>
          <w:sz w:val="28"/>
        </w:rPr>
      </w:pPr>
      <w:r w:rsidRPr="00DB6741">
        <w:rPr>
          <w:rFonts w:ascii="Times New Roman" w:hAnsi="Times New Roman" w:cs="Times New Roman"/>
          <w:i/>
          <w:sz w:val="28"/>
          <w:u w:val="single"/>
        </w:rPr>
        <w:t>Компромисс </w:t>
      </w:r>
      <w:r w:rsidRPr="00EC4F83">
        <w:rPr>
          <w:rFonts w:ascii="Times New Roman" w:hAnsi="Times New Roman" w:cs="Times New Roman"/>
          <w:sz w:val="28"/>
        </w:rPr>
        <w:t>– самая распространенная стратегия в реальной жизни, так как позволяет достаточно быстро урегулировать конфликт. При отсутствии желания активных действий по достижению цели или времени на ее реализацию выбирают стратегию избегания. Если избегание используется</w:t>
      </w:r>
      <w:r w:rsidR="00DB6741">
        <w:rPr>
          <w:rFonts w:ascii="Times New Roman" w:hAnsi="Times New Roman" w:cs="Times New Roman"/>
          <w:sz w:val="28"/>
        </w:rPr>
        <w:t xml:space="preserve"> </w:t>
      </w:r>
      <w:r w:rsidRPr="00EC4F83">
        <w:rPr>
          <w:rFonts w:ascii="Times New Roman" w:hAnsi="Times New Roman" w:cs="Times New Roman"/>
          <w:sz w:val="28"/>
        </w:rPr>
        <w:t>на начальном этапе развития противоречия, конфликт затухает и сохраняет силы и</w:t>
      </w:r>
      <w:r w:rsidR="00DB6741">
        <w:rPr>
          <w:rFonts w:ascii="Times New Roman" w:hAnsi="Times New Roman" w:cs="Times New Roman"/>
          <w:sz w:val="28"/>
        </w:rPr>
        <w:t xml:space="preserve"> </w:t>
      </w:r>
      <w:r w:rsidRPr="00EC4F83">
        <w:rPr>
          <w:rFonts w:ascii="Times New Roman" w:hAnsi="Times New Roman" w:cs="Times New Roman"/>
          <w:sz w:val="28"/>
        </w:rPr>
        <w:t>ресурсы субъектов конфликта нерастраченными.</w:t>
      </w:r>
    </w:p>
    <w:p w:rsidR="00DB6741" w:rsidRPr="00EC4F83" w:rsidRDefault="00DB6741" w:rsidP="00DB6741">
      <w:pPr>
        <w:pStyle w:val="a4"/>
        <w:ind w:firstLine="284"/>
        <w:jc w:val="both"/>
        <w:rPr>
          <w:rFonts w:ascii="Times New Roman" w:hAnsi="Times New Roman" w:cs="Times New Roman"/>
          <w:sz w:val="28"/>
        </w:rPr>
      </w:pPr>
    </w:p>
    <w:p w:rsidR="00FD3813" w:rsidRDefault="00FD3813" w:rsidP="00DB6741">
      <w:pPr>
        <w:pStyle w:val="a4"/>
        <w:ind w:firstLine="284"/>
        <w:jc w:val="both"/>
        <w:rPr>
          <w:rFonts w:ascii="Times New Roman" w:hAnsi="Times New Roman" w:cs="Times New Roman"/>
          <w:sz w:val="28"/>
        </w:rPr>
      </w:pPr>
      <w:r w:rsidRPr="00DB6741">
        <w:rPr>
          <w:rFonts w:ascii="Times New Roman" w:hAnsi="Times New Roman" w:cs="Times New Roman"/>
          <w:i/>
          <w:sz w:val="28"/>
          <w:u w:val="single"/>
        </w:rPr>
        <w:t>Приспособление</w:t>
      </w:r>
      <w:r w:rsidRPr="00EC4F83">
        <w:rPr>
          <w:rFonts w:ascii="Times New Roman" w:hAnsi="Times New Roman" w:cs="Times New Roman"/>
          <w:sz w:val="28"/>
        </w:rPr>
        <w:t> – это вынужденная стратегия действия, обусловленная потерей сил, пониманием невозможности альтернативного исхода или другими субъективными причинами.</w:t>
      </w:r>
    </w:p>
    <w:p w:rsidR="00DB6741" w:rsidRPr="00EC4F83" w:rsidRDefault="00DB6741" w:rsidP="00DB6741">
      <w:pPr>
        <w:pStyle w:val="a4"/>
        <w:ind w:firstLine="284"/>
        <w:jc w:val="both"/>
        <w:rPr>
          <w:rFonts w:ascii="Times New Roman" w:hAnsi="Times New Roman" w:cs="Times New Roman"/>
          <w:sz w:val="28"/>
        </w:rPr>
      </w:pPr>
    </w:p>
    <w:p w:rsidR="00FD3813" w:rsidRPr="00EC4F83" w:rsidRDefault="00FD3813" w:rsidP="00DB6741">
      <w:pPr>
        <w:pStyle w:val="a4"/>
        <w:ind w:firstLine="284"/>
        <w:jc w:val="both"/>
        <w:rPr>
          <w:rFonts w:ascii="Times New Roman" w:hAnsi="Times New Roman" w:cs="Times New Roman"/>
          <w:sz w:val="28"/>
        </w:rPr>
      </w:pPr>
      <w:r w:rsidRPr="00EC4F83">
        <w:rPr>
          <w:rFonts w:ascii="Times New Roman" w:hAnsi="Times New Roman" w:cs="Times New Roman"/>
          <w:sz w:val="28"/>
        </w:rPr>
        <w:t>Соперничество оценивается практиками двояко, так как иногда приносит мгновенные позитивные последствия, но может также наносить значительный ущерб одной из сторон конфликта.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ХАРАКТЕРНЫЕ ОСОБЕННОСТИ АГРЕССИВНЫХ ДЕТЕЙ</w:t>
      </w:r>
    </w:p>
    <w:p w:rsidR="00FD3813" w:rsidRPr="00FD3813" w:rsidRDefault="00FD3813" w:rsidP="00DB674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ind w:hanging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Воспринимают большинство ситуаций как угрожающие или враждебные по отношению к ним;</w:t>
      </w:r>
    </w:p>
    <w:p w:rsidR="00FD3813" w:rsidRPr="00FD3813" w:rsidRDefault="00FD3813" w:rsidP="00DB674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ind w:hanging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Сверхчувствительные к негативному отношению к себе;</w:t>
      </w:r>
    </w:p>
    <w:p w:rsidR="00FD3813" w:rsidRPr="00FD3813" w:rsidRDefault="00FD3813" w:rsidP="00DB674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ind w:hanging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настроены на негативное восприятие себя со стороны окружающих;</w:t>
      </w:r>
    </w:p>
    <w:p w:rsidR="00FD3813" w:rsidRPr="00FD3813" w:rsidRDefault="00FD3813" w:rsidP="00DB674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ind w:hanging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оценивают собственную агрессию, как агрессивное поведение;</w:t>
      </w:r>
    </w:p>
    <w:p w:rsidR="00FD3813" w:rsidRPr="00FD3813" w:rsidRDefault="00FD3813" w:rsidP="00DB674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ind w:hanging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винят окружающих в своём агрессивном поведении;</w:t>
      </w:r>
    </w:p>
    <w:p w:rsidR="00FD3813" w:rsidRPr="00FD3813" w:rsidRDefault="00FD3813" w:rsidP="00DB674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ind w:hanging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Склонны не брать на себя ответственность за свои поступки;</w:t>
      </w:r>
    </w:p>
    <w:p w:rsidR="00FD3813" w:rsidRPr="00FD3813" w:rsidRDefault="00FD3813" w:rsidP="00DB674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ind w:hanging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 развит контроль над своими эмоциями, кроме гнева;</w:t>
      </w:r>
    </w:p>
    <w:p w:rsidR="00FD3813" w:rsidRPr="00FD3813" w:rsidRDefault="00FD3813" w:rsidP="00DB674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ind w:hanging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Боится непредсказуемости в поведении родителей;</w:t>
      </w:r>
    </w:p>
    <w:p w:rsidR="00FD3813" w:rsidRPr="00FD3813" w:rsidRDefault="00FD3813" w:rsidP="00DB674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ind w:hanging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 неустойчивое, рассеянное внимание, неустойчивое запоминание;</w:t>
      </w:r>
    </w:p>
    <w:p w:rsidR="00FD3813" w:rsidRPr="00FD3813" w:rsidRDefault="00FD3813" w:rsidP="00DB674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ind w:hanging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умеет прогнозировать последствия своих действий;</w:t>
      </w:r>
    </w:p>
    <w:p w:rsidR="00FD3813" w:rsidRPr="00FD3813" w:rsidRDefault="00FD3813" w:rsidP="00DB674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ind w:hanging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 относится к агрессии, т. к. через неё получает чувство собственной значимости, силы.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</w:p>
    <w:p w:rsidR="00FD3813" w:rsidRPr="00FD3813" w:rsidRDefault="00FD3813" w:rsidP="00FD381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избежать конфликтов невозможно, но любая проблема кроме негатива дает и опыт по преодолению похожих ситуаций в будущем. Частые конфликты в классе с участием вашего ребенка могут стать для родителей своеобразным «маячком», обозначением «слабого места», с которым можно и нужно работать.</w:t>
      </w:r>
    </w:p>
    <w:p w:rsidR="003008CC" w:rsidRPr="00DB6741" w:rsidRDefault="00FD3813" w:rsidP="00DB674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помочь ребенку осознать те «механизмы» и особенности поведения, которые мешают ему найти контакт с ровесниками и научить его другим способам взаимодействия.</w:t>
      </w:r>
      <w:bookmarkStart w:id="0" w:name="_GoBack"/>
      <w:bookmarkEnd w:id="0"/>
    </w:p>
    <w:sectPr w:rsidR="003008CC" w:rsidRPr="00DB6741" w:rsidSect="00DB67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77C"/>
    <w:multiLevelType w:val="multilevel"/>
    <w:tmpl w:val="843E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D547C"/>
    <w:multiLevelType w:val="multilevel"/>
    <w:tmpl w:val="A118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D366F"/>
    <w:multiLevelType w:val="multilevel"/>
    <w:tmpl w:val="11E2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4339E"/>
    <w:multiLevelType w:val="multilevel"/>
    <w:tmpl w:val="BF84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13"/>
    <w:rsid w:val="003008CC"/>
    <w:rsid w:val="00DB6741"/>
    <w:rsid w:val="00EC4F83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46FB"/>
  <w15:chartTrackingRefBased/>
  <w15:docId w15:val="{A18B61BB-D7AD-4798-9EDD-4F962908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3813"/>
    <w:pPr>
      <w:spacing w:after="0" w:line="240" w:lineRule="auto"/>
    </w:pPr>
  </w:style>
  <w:style w:type="character" w:styleId="a5">
    <w:name w:val="Emphasis"/>
    <w:basedOn w:val="a0"/>
    <w:uiPriority w:val="20"/>
    <w:qFormat/>
    <w:rsid w:val="00FD3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2024-10-30T14:53:00Z</dcterms:created>
  <dcterms:modified xsi:type="dcterms:W3CDTF">2024-10-30T15:18:00Z</dcterms:modified>
</cp:coreProperties>
</file>