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02" w:rsidRPr="00632E02" w:rsidRDefault="00632E02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632E02" w:rsidRPr="00632E02" w:rsidRDefault="00632E02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Тисульская</w:t>
      </w:r>
      <w:proofErr w:type="spellEnd"/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школа-интернат психолого-педагогической поддержки</w:t>
      </w:r>
    </w:p>
    <w:p w:rsidR="00435848" w:rsidRPr="00435848" w:rsidRDefault="00632E02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(МКОУ </w:t>
      </w:r>
      <w:proofErr w:type="spellStart"/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Тисульская</w:t>
      </w:r>
      <w:proofErr w:type="spellEnd"/>
      <w:r w:rsidRPr="0063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ШИППП)</w:t>
      </w:r>
      <w:r w:rsidR="00435848" w:rsidRPr="00435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848" w:rsidRDefault="00435848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E02" w:rsidRDefault="00632E02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E02" w:rsidRDefault="00632E02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E02" w:rsidRDefault="00632E02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E02" w:rsidRPr="00435848" w:rsidRDefault="00632E02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E02" w:rsidRDefault="005C4CB4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632E0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Рабочая программа</w:t>
      </w:r>
    </w:p>
    <w:p w:rsidR="00435848" w:rsidRPr="00632E02" w:rsidRDefault="005C4CB4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2E0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школьного театра</w:t>
      </w:r>
      <w:r w:rsidR="00435848" w:rsidRPr="00632E0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«</w:t>
      </w:r>
      <w:r w:rsidRPr="00632E0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Весёлая перемена</w:t>
      </w:r>
      <w:r w:rsidR="00435848" w:rsidRPr="00632E0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:rsidR="00435848" w:rsidRPr="00435848" w:rsidRDefault="00D949F4" w:rsidP="00D949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от 8 до 18 лет</w:t>
      </w:r>
    </w:p>
    <w:p w:rsidR="00435848" w:rsidRPr="00435848" w:rsidRDefault="00D949F4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F4" w:rsidRPr="00435848" w:rsidRDefault="00D949F4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Default="00632E02" w:rsidP="00632E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</w:p>
    <w:p w:rsidR="00632E02" w:rsidRDefault="00632E02" w:rsidP="00632E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Михайловна</w:t>
      </w:r>
    </w:p>
    <w:p w:rsidR="00632E02" w:rsidRPr="00435848" w:rsidRDefault="00632E02" w:rsidP="00632E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CD" w:rsidRDefault="006A3ECD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632E02" w:rsidP="00D949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Тисуль, 2024 год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  <w:proofErr w:type="gramEnd"/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«Весёлая перемена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художественную направленность.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программы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программы – ознакомительный.</w:t>
      </w:r>
    </w:p>
    <w:p w:rsidR="00435848" w:rsidRDefault="00435848" w:rsidP="00D154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основе программы лежит </w:t>
      </w:r>
      <w:proofErr w:type="gramStart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идея  использования</w:t>
      </w:r>
      <w:proofErr w:type="gramEnd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потенциала  театральной педагогики, позволяющей развивать личность ребёнка, оптимизировать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процесс развития речи, голоса, чувства ритма, пластики движений.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Новизна образовательной программы состоит в том, что учебно-воспитательный процесс осуществляется через различные направления работы: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основ зрительской культуры, развитие навыков исполнительской деятельности, накопление знаний о театре, которые переплетаются,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обеспечивает совершенствование процесса развития и воспитания детей.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игре, в процессе исполнения той или иной роли </w:t>
      </w:r>
      <w:proofErr w:type="gramStart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,работая</w:t>
      </w:r>
      <w:proofErr w:type="gramEnd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 образом персонажа, старается перенять черты его характера, поведения в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различных ситуациях. Систематически возникающие в процессе подражания положительные и отрицательные эмоции становятся регулятором 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дальнейшего поведения самого ребенка. Возникают посылы для творческого решения, попытки импровизации.</w:t>
      </w:r>
    </w:p>
    <w:p w:rsidR="0097454F" w:rsidRP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Полученные знания позволят обучающимся преодолеть психологическую </w:t>
      </w:r>
      <w:proofErr w:type="gramStart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инертность,  развить</w:t>
      </w:r>
      <w:proofErr w:type="gramEnd"/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творческую активность, способность сравнивать, </w:t>
      </w:r>
    </w:p>
    <w:p w:rsidR="0097454F" w:rsidRDefault="0097454F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анализировать, планировать, ставить внутренние цели, стремиться к ним.</w:t>
      </w:r>
    </w:p>
    <w:p w:rsidR="00D15451" w:rsidRPr="00435848" w:rsidRDefault="00D15451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Беседы</w:t>
      </w:r>
      <w:r w:rsidR="00F9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театре знакомят обучающихся в доступной форме с особенностями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театрального искусства, с его видами и жанрами, также раскрывают общественно-воспитательную роль театра. Все это направлено на развитие зрительской культуры детей.</w:t>
      </w:r>
    </w:p>
    <w:p w:rsidR="00D15451" w:rsidRPr="00435848" w:rsidRDefault="00D15451" w:rsidP="00D154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театральной деятельностью вводят детей в мир прекрасного, пробуждают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 личности.</w:t>
      </w:r>
    </w:p>
    <w:p w:rsidR="00D15451" w:rsidRPr="00D15451" w:rsidRDefault="00D15451" w:rsidP="009745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входят теоретические и практические знания. Программа построена таким образом, чтобы обучающиеся не только усвоили информацию, но и воспользовались ею в реальной жизни.</w:t>
      </w:r>
    </w:p>
    <w:p w:rsidR="00435848" w:rsidRPr="00660333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социальное направление возможно реализовать на занятиях курса внеурочной деятельности «Школьный театр».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 театра</w:t>
      </w:r>
      <w:proofErr w:type="gramEnd"/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«Весёлая перемена»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Тисульская</w:t>
      </w:r>
      <w:proofErr w:type="spellEnd"/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ШИППП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требованиями: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435848" w:rsidRPr="00D15451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6A3ECD" w:rsidRPr="006A3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Приказа Министерства образования и науки Российской Федерации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 реализуется в рамках кружковой работы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направлено на развитие творческих способностей обучающихся, формирование коммуникативных качеств, систему ценностей.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«Весёлая перемена»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–развитие творческих способностей и формирование социально</w:t>
      </w:r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идея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творческих способностей обучающихся, формирование коммуникативных качеств, систему ценностей.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435848" w:rsidRPr="00435848" w:rsidRDefault="00435848" w:rsidP="00435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 сценического действия;</w:t>
      </w:r>
    </w:p>
    <w:p w:rsidR="00435848" w:rsidRPr="00435848" w:rsidRDefault="00435848" w:rsidP="00435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 языком театрального искусства;</w:t>
      </w:r>
    </w:p>
    <w:p w:rsidR="00435848" w:rsidRPr="00435848" w:rsidRDefault="00435848" w:rsidP="00435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принципами коллективной творческой деятельности;</w:t>
      </w:r>
    </w:p>
    <w:p w:rsidR="00435848" w:rsidRPr="00435848" w:rsidRDefault="00435848" w:rsidP="004358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об основах самоорганизации и самодисциплины;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435848" w:rsidRPr="00435848" w:rsidRDefault="00435848" w:rsidP="004358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</w:t>
      </w:r>
    </w:p>
    <w:p w:rsidR="00435848" w:rsidRPr="00435848" w:rsidRDefault="00435848" w:rsidP="004358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пользоваться интонациями, выражающими основные чувства;</w:t>
      </w:r>
    </w:p>
    <w:p w:rsidR="00435848" w:rsidRPr="00435848" w:rsidRDefault="00435848" w:rsidP="004358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культуры речи.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435848" w:rsidRPr="00435848" w:rsidRDefault="00435848" w:rsidP="004358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между членами коллектива, чувство ответственности за общее дело;</w:t>
      </w:r>
    </w:p>
    <w:p w:rsidR="00435848" w:rsidRPr="00435848" w:rsidRDefault="00435848" w:rsidP="004358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театре;</w:t>
      </w:r>
    </w:p>
    <w:p w:rsidR="00435848" w:rsidRPr="00435848" w:rsidRDefault="00435848" w:rsidP="004358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творческом самовыражении и создать мотивацию для поиска собственных решений в создании художественного образа;</w:t>
      </w:r>
    </w:p>
    <w:p w:rsidR="00435848" w:rsidRPr="00435848" w:rsidRDefault="00435848" w:rsidP="004358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эстетического восприятия и художественного вкуса;</w:t>
      </w:r>
    </w:p>
    <w:p w:rsidR="00435848" w:rsidRPr="00435848" w:rsidRDefault="00435848" w:rsidP="004358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формированию личностных качеств: самостоятельности, уверенности,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компетенции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ценностно-смысловые, общекультурные, учебно-познавательные, коммуникативные, социально-трудовые.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ИЗУЧЕНИЯ ПРОГРАММЫ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программы обучающимися должны быть достигнуты: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театра как вида искусства;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театров;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в театре (на сцене и в зрительном зале);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профессии;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актерского мастерства, пластики и сценической речи;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проведения артикуляционной гимнастики;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снятия мышечных зажимов;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упражнения для проведения актерского тренинга;</w:t>
      </w:r>
    </w:p>
    <w:p w:rsidR="00435848" w:rsidRPr="00435848" w:rsidRDefault="00435848" w:rsidP="004358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рефлексии.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сценическом пространстве;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простые действия на сцене;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на сценической площадке с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партнeром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удерживать внимание на заданном объекте;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«оживлять» образы предметов и живых существ;</w:t>
      </w:r>
    </w:p>
    <w:p w:rsidR="00435848" w:rsidRPr="00435848" w:rsidRDefault="00435848" w:rsidP="004358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образы с помощью вербальных и невербальных выразительных средств.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435848" w:rsidRPr="00435848" w:rsidRDefault="00435848" w:rsidP="004358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435848" w:rsidRPr="00435848" w:rsidRDefault="00435848" w:rsidP="004358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435848" w:rsidRPr="00435848" w:rsidRDefault="00435848" w:rsidP="004358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для объективного анализа своей работы и работы товарищей;</w:t>
      </w:r>
    </w:p>
    <w:p w:rsidR="00435848" w:rsidRPr="00435848" w:rsidRDefault="00435848" w:rsidP="004358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проявлению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вести диалог с другими людьми и достигать в нем взаимопонимания.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:rsidR="00435848" w:rsidRPr="00435848" w:rsidRDefault="00435848" w:rsidP="004358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самоконтроля и самооценки;</w:t>
      </w:r>
    </w:p>
    <w:p w:rsidR="00435848" w:rsidRDefault="00435848" w:rsidP="004358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согласования позиций и учета интересов; формулировать, аргументировать и отстаивать свое мнение.</w:t>
      </w:r>
    </w:p>
    <w:p w:rsidR="00632E02" w:rsidRPr="00435848" w:rsidRDefault="00632E02" w:rsidP="00632E0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обучающимися,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программой:</w:t>
      </w: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позволит обучающимся получить систематизированное представление о искусстве театра, развитие творческих способностей и формирование социально</w:t>
      </w:r>
      <w:r w:rsidR="00D1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</w:t>
      </w: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Индивидуальные: беседа, дискуссии, консультация, обмен мнениями, совместный поиск решений, совместное решение проблемы, диагностика, тестирование, анкетирование</w:t>
      </w:r>
      <w:r w:rsidR="00E1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Групповые: творческие группы, тренинги</w:t>
      </w:r>
      <w:r w:rsidR="00E1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Коллективные: конкурсы, праздники, игры, презентации, выставки, экскурсии, встречи с интересными людьми, работниками культуры и искусства.</w:t>
      </w:r>
    </w:p>
    <w:p w:rsidR="00435848" w:rsidRPr="00435848" w:rsidRDefault="00435848" w:rsidP="00E1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курса рассчитаны на 68 учебных часов для обучающихся </w:t>
      </w:r>
      <w:r w:rsidR="00E1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8 лет до </w:t>
      </w:r>
      <w:r w:rsidR="005C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="00E1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="00E13EDB"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неделю.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b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>Формы контроля: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sz w:val="28"/>
        </w:rPr>
        <w:t xml:space="preserve">    Для полноценной реализации данной программы используются разные виды контроля: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                 - текущий- </w:t>
      </w:r>
      <w:r w:rsidRPr="00632E02">
        <w:rPr>
          <w:rFonts w:ascii="Times New Roman" w:eastAsia="Calibri" w:hAnsi="Times New Roman" w:cs="Times New Roman"/>
          <w:sz w:val="28"/>
        </w:rPr>
        <w:t>осуществляется посредством наблюдения за деятельностью ребенка в процессе занятий;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                 -</w:t>
      </w:r>
      <w:r w:rsidRPr="00632E02">
        <w:rPr>
          <w:rFonts w:ascii="Times New Roman" w:eastAsia="Calibri" w:hAnsi="Times New Roman" w:cs="Times New Roman"/>
          <w:sz w:val="28"/>
        </w:rPr>
        <w:t xml:space="preserve"> промежуточный- творческая работа;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                 -</w:t>
      </w:r>
      <w:r w:rsidRPr="00632E02">
        <w:rPr>
          <w:rFonts w:ascii="Times New Roman" w:eastAsia="Calibri" w:hAnsi="Times New Roman" w:cs="Times New Roman"/>
          <w:sz w:val="28"/>
        </w:rPr>
        <w:t>итоговый- показ спектакля.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            </w:t>
      </w:r>
      <w:proofErr w:type="gramStart"/>
      <w:r w:rsidRPr="00632E02">
        <w:rPr>
          <w:rFonts w:ascii="Times New Roman" w:eastAsia="Calibri" w:hAnsi="Times New Roman" w:cs="Times New Roman"/>
          <w:b/>
          <w:sz w:val="28"/>
        </w:rPr>
        <w:t>Формой  подведения</w:t>
      </w:r>
      <w:proofErr w:type="gramEnd"/>
      <w:r w:rsidRPr="00632E02">
        <w:rPr>
          <w:rFonts w:ascii="Times New Roman" w:eastAsia="Calibri" w:hAnsi="Times New Roman" w:cs="Times New Roman"/>
          <w:b/>
          <w:sz w:val="28"/>
        </w:rPr>
        <w:t xml:space="preserve"> итогов считать: </w:t>
      </w:r>
      <w:r w:rsidRPr="00632E02">
        <w:rPr>
          <w:rFonts w:ascii="Times New Roman" w:eastAsia="Calibri" w:hAnsi="Times New Roman" w:cs="Times New Roman"/>
          <w:sz w:val="28"/>
        </w:rPr>
        <w:t xml:space="preserve">участие в школьных мероприятиях, инсценировках, постановках сказок и пьес для 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sz w:val="28"/>
        </w:rPr>
        <w:t>свободного просмотра.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           </w:t>
      </w:r>
      <w:r w:rsidRPr="00632E02">
        <w:rPr>
          <w:rFonts w:ascii="Times New Roman" w:eastAsia="Calibri" w:hAnsi="Times New Roman" w:cs="Times New Roman"/>
          <w:sz w:val="28"/>
        </w:rPr>
        <w:t xml:space="preserve">Изучение данного курса позволит обучающимся получить общее представление о театре, овладеть азами актерского мастерства, 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sz w:val="28"/>
        </w:rPr>
        <w:t xml:space="preserve">получить опыт зрительской культуры, </w:t>
      </w:r>
      <w:proofErr w:type="gramStart"/>
      <w:r w:rsidRPr="00632E02">
        <w:rPr>
          <w:rFonts w:ascii="Times New Roman" w:eastAsia="Calibri" w:hAnsi="Times New Roman" w:cs="Times New Roman"/>
          <w:sz w:val="28"/>
        </w:rPr>
        <w:t>опыт  выступать</w:t>
      </w:r>
      <w:proofErr w:type="gramEnd"/>
      <w:r w:rsidRPr="00632E02">
        <w:rPr>
          <w:rFonts w:ascii="Times New Roman" w:eastAsia="Calibri" w:hAnsi="Times New Roman" w:cs="Times New Roman"/>
          <w:sz w:val="28"/>
        </w:rPr>
        <w:t xml:space="preserve"> в роли режиссера, декоратора, художника-оформителя, актера</w:t>
      </w:r>
      <w:r>
        <w:rPr>
          <w:rFonts w:ascii="Times New Roman" w:eastAsia="Calibri" w:hAnsi="Times New Roman" w:cs="Times New Roman"/>
          <w:sz w:val="28"/>
        </w:rPr>
        <w:t>.</w:t>
      </w:r>
    </w:p>
    <w:p w:rsidR="00632E02" w:rsidRPr="00632E02" w:rsidRDefault="00632E02" w:rsidP="00632E02">
      <w:pPr>
        <w:widowControl w:val="0"/>
        <w:tabs>
          <w:tab w:val="left" w:pos="1217"/>
        </w:tabs>
        <w:autoSpaceDE w:val="0"/>
        <w:autoSpaceDN w:val="0"/>
        <w:spacing w:before="2" w:after="0" w:line="240" w:lineRule="auto"/>
        <w:ind w:right="691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sz w:val="28"/>
        </w:rPr>
        <w:t xml:space="preserve">          </w:t>
      </w:r>
    </w:p>
    <w:p w:rsidR="00632E02" w:rsidRPr="00632E02" w:rsidRDefault="00632E02" w:rsidP="00632E0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 xml:space="preserve">Объем </w:t>
      </w:r>
      <w:r w:rsidRPr="00632E02">
        <w:rPr>
          <w:rFonts w:ascii="Times New Roman" w:eastAsia="Calibri" w:hAnsi="Times New Roman" w:cs="Times New Roman"/>
          <w:sz w:val="28"/>
        </w:rPr>
        <w:t>–</w:t>
      </w:r>
      <w:r w:rsidRPr="00632E02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68</w:t>
      </w:r>
      <w:r w:rsidRPr="00632E02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sz w:val="28"/>
        </w:rPr>
        <w:t>час</w:t>
      </w:r>
      <w:r w:rsidR="004F32AB">
        <w:rPr>
          <w:rFonts w:ascii="Times New Roman" w:eastAsia="Calibri" w:hAnsi="Times New Roman" w:cs="Times New Roman"/>
          <w:sz w:val="28"/>
        </w:rPr>
        <w:t>ов</w:t>
      </w:r>
      <w:r w:rsidRPr="00632E02">
        <w:rPr>
          <w:rFonts w:ascii="Times New Roman" w:eastAsia="Calibri" w:hAnsi="Times New Roman" w:cs="Times New Roman"/>
          <w:sz w:val="28"/>
        </w:rPr>
        <w:t>.</w:t>
      </w:r>
    </w:p>
    <w:p w:rsidR="00632E02" w:rsidRPr="00632E02" w:rsidRDefault="00632E02" w:rsidP="00632E0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>Срок</w:t>
      </w:r>
      <w:r w:rsidRPr="00632E02">
        <w:rPr>
          <w:rFonts w:ascii="Times New Roman" w:eastAsia="Calibri" w:hAnsi="Times New Roman" w:cs="Times New Roman"/>
          <w:b/>
          <w:spacing w:val="-3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b/>
          <w:sz w:val="28"/>
        </w:rPr>
        <w:t>освоения</w:t>
      </w:r>
      <w:r w:rsidRPr="00632E02">
        <w:rPr>
          <w:rFonts w:ascii="Times New Roman" w:eastAsia="Calibri" w:hAnsi="Times New Roman" w:cs="Times New Roman"/>
          <w:b/>
          <w:spacing w:val="-3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b/>
          <w:sz w:val="28"/>
        </w:rPr>
        <w:t>программы</w:t>
      </w:r>
      <w:r w:rsidRPr="00632E02">
        <w:rPr>
          <w:rFonts w:ascii="Times New Roman" w:eastAsia="Calibri" w:hAnsi="Times New Roman" w:cs="Times New Roman"/>
          <w:b/>
          <w:spacing w:val="-1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sz w:val="28"/>
        </w:rPr>
        <w:t>–</w:t>
      </w:r>
      <w:r w:rsidRPr="00632E0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sz w:val="28"/>
        </w:rPr>
        <w:t>1 год.</w:t>
      </w:r>
    </w:p>
    <w:p w:rsidR="00632E02" w:rsidRPr="00632E02" w:rsidRDefault="00632E02" w:rsidP="00632E0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32E02">
        <w:rPr>
          <w:rFonts w:ascii="Times New Roman" w:eastAsia="Calibri" w:hAnsi="Times New Roman" w:cs="Times New Roman"/>
          <w:b/>
          <w:sz w:val="28"/>
        </w:rPr>
        <w:t>Форма</w:t>
      </w:r>
      <w:r w:rsidRPr="00632E02">
        <w:rPr>
          <w:rFonts w:ascii="Times New Roman" w:eastAsia="Calibri" w:hAnsi="Times New Roman" w:cs="Times New Roman"/>
          <w:b/>
          <w:spacing w:val="-1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b/>
          <w:sz w:val="28"/>
        </w:rPr>
        <w:t>обучения</w:t>
      </w:r>
      <w:r w:rsidRPr="00632E02">
        <w:rPr>
          <w:rFonts w:ascii="Times New Roman" w:eastAsia="Calibri" w:hAnsi="Times New Roman" w:cs="Times New Roman"/>
          <w:b/>
          <w:spacing w:val="-1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sz w:val="28"/>
        </w:rPr>
        <w:t>–</w:t>
      </w:r>
      <w:r w:rsidRPr="00632E0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632E02">
        <w:rPr>
          <w:rFonts w:ascii="Times New Roman" w:eastAsia="Calibri" w:hAnsi="Times New Roman" w:cs="Times New Roman"/>
          <w:sz w:val="28"/>
        </w:rPr>
        <w:t>очная.</w:t>
      </w:r>
    </w:p>
    <w:p w:rsid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DB" w:rsidRDefault="00E13EDB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370"/>
        <w:gridCol w:w="2411"/>
      </w:tblGrid>
      <w:tr w:rsidR="00E13EDB" w:rsidRPr="000A1709" w:rsidTr="00493CD5">
        <w:trPr>
          <w:trHeight w:val="586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370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Содержание программы (разделы)</w:t>
            </w:r>
          </w:p>
        </w:tc>
        <w:tc>
          <w:tcPr>
            <w:tcW w:w="2411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</w:tr>
      <w:tr w:rsidR="00E13EDB" w:rsidRPr="000A1709" w:rsidTr="00493CD5">
        <w:trPr>
          <w:trHeight w:val="475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0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Азбука </w:t>
            </w:r>
          </w:p>
        </w:tc>
        <w:tc>
          <w:tcPr>
            <w:tcW w:w="2411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13EDB" w:rsidRPr="000A1709" w:rsidTr="00493CD5">
        <w:trPr>
          <w:trHeight w:val="468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70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Сценическая речь</w:t>
            </w:r>
          </w:p>
        </w:tc>
        <w:tc>
          <w:tcPr>
            <w:tcW w:w="2411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E13EDB" w:rsidRPr="000A1709" w:rsidTr="00493CD5">
        <w:trPr>
          <w:trHeight w:val="284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70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Актерская грамота</w:t>
            </w:r>
          </w:p>
        </w:tc>
        <w:tc>
          <w:tcPr>
            <w:tcW w:w="2411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</w:tr>
      <w:tr w:rsidR="00E13EDB" w:rsidRPr="000A1709" w:rsidTr="00493CD5">
        <w:trPr>
          <w:trHeight w:val="284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70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EDB">
              <w:rPr>
                <w:rFonts w:ascii="Times New Roman" w:eastAsia="Times New Roman" w:hAnsi="Times New Roman" w:cs="Times New Roman"/>
                <w:b/>
                <w:bCs/>
              </w:rPr>
              <w:t>Предлагаемые обстоятельства. (Театральные игры) </w:t>
            </w:r>
          </w:p>
        </w:tc>
        <w:tc>
          <w:tcPr>
            <w:tcW w:w="2411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13EDB" w:rsidRPr="000A1709" w:rsidTr="00493CD5">
        <w:trPr>
          <w:trHeight w:val="284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70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Ритмопластика</w:t>
            </w:r>
          </w:p>
        </w:tc>
        <w:tc>
          <w:tcPr>
            <w:tcW w:w="2411" w:type="dxa"/>
          </w:tcPr>
          <w:p w:rsidR="00E13EDB" w:rsidRPr="000A1709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E13EDB" w:rsidRPr="000A1709" w:rsidTr="00493CD5">
        <w:trPr>
          <w:trHeight w:val="284"/>
        </w:trPr>
        <w:tc>
          <w:tcPr>
            <w:tcW w:w="586" w:type="dxa"/>
          </w:tcPr>
          <w:p w:rsidR="00E13EDB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70" w:type="dxa"/>
          </w:tcPr>
          <w:p w:rsidR="00E13EDB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EDB">
              <w:rPr>
                <w:rFonts w:ascii="Times New Roman" w:eastAsia="Times New Roman" w:hAnsi="Times New Roman" w:cs="Times New Roman"/>
                <w:b/>
                <w:bCs/>
              </w:rPr>
              <w:t>Работа над инсценировками</w:t>
            </w:r>
          </w:p>
        </w:tc>
        <w:tc>
          <w:tcPr>
            <w:tcW w:w="2411" w:type="dxa"/>
          </w:tcPr>
          <w:p w:rsidR="00E13EDB" w:rsidRDefault="00E13EDB" w:rsidP="00E13EDB">
            <w:pPr>
              <w:widowControl w:val="0"/>
              <w:autoSpaceDE w:val="0"/>
              <w:autoSpaceDN w:val="0"/>
              <w:spacing w:before="23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  <w:tr w:rsidR="00E13EDB" w:rsidRPr="000A1709" w:rsidTr="00493CD5">
        <w:trPr>
          <w:trHeight w:val="302"/>
        </w:trPr>
        <w:tc>
          <w:tcPr>
            <w:tcW w:w="586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70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411" w:type="dxa"/>
          </w:tcPr>
          <w:p w:rsidR="00E13EDB" w:rsidRPr="000A1709" w:rsidRDefault="00E13EDB" w:rsidP="00493CD5">
            <w:pPr>
              <w:widowControl w:val="0"/>
              <w:autoSpaceDE w:val="0"/>
              <w:autoSpaceDN w:val="0"/>
              <w:spacing w:before="237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68 </w:t>
            </w:r>
            <w:r w:rsidRPr="000A1709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</w:tc>
      </w:tr>
    </w:tbl>
    <w:p w:rsidR="005C4CB4" w:rsidRDefault="005C4CB4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DB" w:rsidRPr="00435848" w:rsidRDefault="00E13EDB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E1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Раздел 1. «Азбука театра»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( 3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1.1. Вводное занятие. (1 час).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обучающимися. Ознакомление с режимом 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понарошку», «Одно и то же по-разному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1.2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 как вид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искусства.(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2часа).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2. «Сценическая речь» (12часов)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2.1. Предмет сценической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речи(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час)</w:t>
      </w: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2.2. Художественное чтение. (2 часа)</w:t>
      </w: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чтение как вид исполнительского искусства. Основы практической работы над голосом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2.3.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Выразительное чтение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(2часа)</w:t>
      </w: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«Метание звуков», «Звук и движение».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2.4.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Дикционные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упражнения(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часа)</w:t>
      </w: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 и стихов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2.5.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навыка логического анализа текста. 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2.6. Игры со словами и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звуками .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435848" w:rsidRPr="00435848" w:rsidRDefault="00435848" w:rsidP="0063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proofErr w:type="gram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и,э</w:t>
      </w:r>
      <w:proofErr w:type="gram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,а,о,у,ы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двойные согласные: «пэ-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ббэ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па-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бба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пу-ббу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пы-ббы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Раздел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3.Актерская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грамота.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(13 часов)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3.1. Работа актера над собой. (1 час)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3.2. Особенности сценического внимания. (3часа)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сценического внимания. Тренинги на внимания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3.3.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дыхания в актерской работе.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дыхания в актерской работе. Выполнение упражнений: на развитие сценического внимания. Работа над дыхание.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Мышечная свобода.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свобода. Зажим. Тренинги и выполнение упражнений с приемами релаксации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3.5.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 предлагаемых обстоятельствах.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3.6.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Сценическая задача и чувство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задача и чувство. Выполнение упражнений на коллективную согласованность действий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Раздел 4.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Предлагаемые обстоятельства. (Театральные игры)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часов.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4.1. Понятие «театральная игра».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«театральная игра». Значение игры в театральном искусстве. Воображение и вера в вымысел.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4.2.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«Предлагаемые обстоятельства».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4.3.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этюдов.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4.4.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Импровизация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Ритмопластика.(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часов)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5.1. Пластика.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свобода. Жесты. 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5.2. Тренировка суставно-мышечного аппарата.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человека: его физические качества, двигательные возможности, проблемы и ограничения. Гимнастика на снятие зажимов рук, ног и шейного отдела.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5.3.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 двигательная гимнастика.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и двигательная гимнастика. Выполнение упражнений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5.4.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образ средствами пластики и пантомимы. (2 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5.5.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Пластическая импровизация на музыку разного характера. (3часа)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Пластическая импровизация на музыку разного характера. Участие в играх на определение сценического образа через образ музыкальный. Слушание музыки и выполнение движений (бег – кони, прыжки – воробей, заяц, наклоны – ветер дует и т.д.) в темпе музыкального произведения.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инсценировками. </w:t>
      </w:r>
      <w:proofErr w:type="gramStart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( 21</w:t>
      </w:r>
      <w:proofErr w:type="gramEnd"/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6.1. Работа над инсценировками. (4 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литературного произведение. Разбор.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6.2. Работа над инсценировками. (3часа)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Разбор. Читка по ролям.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6.3. Работа над инсценировками.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текстов. Этюдные репетиции на площадке. Разбор мизансцен.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6.4.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инсценировками. (2 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мизансцен. Выполнение сценического действия, своей задачи.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6.5. Работа над инсценировками.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часа) 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сценического действия, своей задачи. Прогон.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6.6. Работа над инсценировками. (4 часа)</w:t>
      </w: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Сценическая оценка. Прогон.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68 часов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5387"/>
        <w:gridCol w:w="1792"/>
        <w:gridCol w:w="26"/>
      </w:tblGrid>
      <w:tr w:rsidR="00435848" w:rsidRPr="00435848" w:rsidTr="00435848">
        <w:trPr>
          <w:gridAfter w:val="1"/>
          <w:wAfter w:w="26" w:type="dxa"/>
          <w:trHeight w:val="40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35848" w:rsidRPr="00435848" w:rsidTr="00435848"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«Азбука театра» (3 часа)</w:t>
            </w:r>
          </w:p>
        </w:tc>
      </w:tr>
      <w:tr w:rsidR="00435848" w:rsidRPr="00435848" w:rsidTr="00435848">
        <w:trPr>
          <w:gridAfter w:val="1"/>
          <w:wAfter w:w="26" w:type="dxa"/>
          <w:trHeight w:val="3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48" w:rsidRPr="00435848" w:rsidTr="00435848">
        <w:trPr>
          <w:gridAfter w:val="1"/>
          <w:wAfter w:w="26" w:type="dxa"/>
          <w:trHeight w:val="6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как вид искусства.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«Сценическая речь» (12 часов)</w:t>
            </w:r>
          </w:p>
        </w:tc>
      </w:tr>
      <w:tr w:rsidR="00435848" w:rsidRPr="00435848" w:rsidTr="00435848">
        <w:trPr>
          <w:gridAfter w:val="1"/>
          <w:wAfter w:w="26" w:type="dxa"/>
          <w:trHeight w:val="21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сценической речи.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  <w:trHeight w:val="16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чтение.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  <w:trHeight w:val="21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Дикционные упражнения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  <w:trHeight w:val="16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навыка логического анализа текста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словами и звуками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«Актерская грамота» (13часов</w:t>
            </w: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35848" w:rsidRPr="00435848" w:rsidTr="00435848">
        <w:trPr>
          <w:gridAfter w:val="1"/>
          <w:wAfter w:w="26" w:type="dxa"/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актера над собой.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сценического внимания.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дыхания в актерской работе.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Мышечная свобода.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предлагаемых обстоятельствах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задача и чувство.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«Предлагаемые обстоятельства. (Театральные игры)» </w:t>
            </w: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 часов.</w:t>
            </w:r>
          </w:p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«театральная игра».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«Предлагаемые обстоятельства»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этюдов.</w:t>
            </w:r>
          </w:p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</w:t>
            </w:r>
            <w:r w:rsidR="004F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Ритмопластика. (11 часов)</w:t>
            </w:r>
          </w:p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суставно-мышечного аппарата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 двигательная гимнастика.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образ средствами пластики и пантомимы.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Пластическая импровизация на музыку разного характера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848" w:rsidRPr="00435848" w:rsidTr="00435848">
        <w:trPr>
          <w:trHeight w:val="15"/>
        </w:trPr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6.Работа</w:t>
            </w:r>
            <w:proofErr w:type="gramEnd"/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инсценировками. (20 час)</w:t>
            </w:r>
          </w:p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инсценировками. Чтение литературного произведение. Разбор.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инсценировками. Разбор. Читка по ролям. Читка по ролям.</w:t>
            </w:r>
          </w:p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инсценировками. Разучивание текстов. Этюдные репетиции на площадке. Разбор мизансцен. Этюдные репетиции на площадке.</w:t>
            </w:r>
          </w:p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инсценировками. Разбор мизансцен. Выполнение сценического действия, своей задачи.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инсценировками. Выполнение сценического действия, своей задачи. Прогон.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35848" w:rsidRPr="00435848" w:rsidTr="00435848">
        <w:trPr>
          <w:gridAfter w:val="1"/>
          <w:wAfter w:w="26" w:type="dxa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инсценировками.</w:t>
            </w: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Сценическая оценка. Прогон.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848" w:rsidRPr="00435848" w:rsidRDefault="00435848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F32AB" w:rsidRPr="00435848" w:rsidTr="00D721B5">
        <w:trPr>
          <w:gridAfter w:val="1"/>
          <w:wAfter w:w="26" w:type="dxa"/>
        </w:trPr>
        <w:tc>
          <w:tcPr>
            <w:tcW w:w="9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2AB" w:rsidRDefault="004F32AB" w:rsidP="004F3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43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Заключительный</w:t>
            </w:r>
          </w:p>
          <w:p w:rsidR="004F32AB" w:rsidRDefault="004F32AB" w:rsidP="004F3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Представление результатов работы театра на школьном мероприятии </w:t>
            </w:r>
          </w:p>
          <w:p w:rsidR="004F32AB" w:rsidRPr="004F32AB" w:rsidRDefault="004F32AB" w:rsidP="004F3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«За честь школы»</w:t>
            </w:r>
          </w:p>
          <w:p w:rsidR="004F32AB" w:rsidRPr="00435848" w:rsidRDefault="004F32AB" w:rsidP="004358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EDB" w:rsidRDefault="00E13EDB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13EDB" w:rsidRPr="00435848" w:rsidRDefault="00E13EDB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ЛИТЕРАТУРА ДЛЯ ПЕДАГОГА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Библиотечка в помощь руководителям школьных театров «Я вхожу в мир искусства». – М.: «Искусство», 1996;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Бруссер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Бруссер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Оссовская М.П.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Глаголим.ру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Аудиовидео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по технике речи. Часть 1. – М.: «Маска», 2007;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Вахтангов Е.Б. Записки, письма, статьи. – М.: «Искусство», 1939;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Ершов П.М. Технология актерского искусства. – М.: ТОО «Горбунок», 1992;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Б.Е. Мастерство актера и режиссера: учебное пособие / Б.Е.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редакцией П.Е. 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Любимцева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10-е изд., – СПб.: «Планета музыки», 2019; 7. Михайлова А.П. Театр в эстетическом воспитании младших школьников. – М.: «Просвещение», 1975;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Программа общеобразовательных учреждений «Театр 1-11 классы». – М.: «Просвещение», 1995;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Станиславский К.С. Работа актера над собой. – М.: «</w:t>
      </w:r>
      <w:proofErr w:type="spellStart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2019;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Станиславский К.С. Моя жизнь в искусстве. – М.: «Искусство», 1989;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Шихматов Л.М. От студии к театру. – М.: ВТО, 1970.</w:t>
      </w: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 1. Устройство сцены в театре http://istoriya-teatra.ru/theatre/item/f00/s09/e0009921/index.sht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1" w:rsidRPr="00435848" w:rsidRDefault="00091CF1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</w:t>
      </w: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48" w:rsidRPr="00435848" w:rsidRDefault="00435848" w:rsidP="004358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помещению для занятий: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проветриваемый кабинет (аудитория, актовый зал) с хорошим освещением или учебный класс, соответствующий требованиям СанПиН 2.4.4.3172-14 (Постановление Главного государственного санитарного врача РФ от 04.07.2014, № 41);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видеоаппаратура (компьютер);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мягкие, мячи, маты (коврики) для тренинга;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театральных (сценических) костюмов;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мелкого реквизита для этюдов.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мебели:</w:t>
      </w:r>
    </w:p>
    <w:p w:rsidR="00435848" w:rsidRPr="00435848" w:rsidRDefault="00435848" w:rsidP="004358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ученических столов и стульев согласно (СанПиН 1.2.3685-21).</w:t>
      </w:r>
    </w:p>
    <w:p w:rsidR="00FC60DD" w:rsidRDefault="00FC60DD"/>
    <w:sectPr w:rsidR="00FC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172"/>
    <w:multiLevelType w:val="multilevel"/>
    <w:tmpl w:val="DC80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6901"/>
    <w:multiLevelType w:val="multilevel"/>
    <w:tmpl w:val="325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F3994"/>
    <w:multiLevelType w:val="multilevel"/>
    <w:tmpl w:val="3E5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C5317"/>
    <w:multiLevelType w:val="multilevel"/>
    <w:tmpl w:val="BC2A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37CD2"/>
    <w:multiLevelType w:val="multilevel"/>
    <w:tmpl w:val="929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121D3"/>
    <w:multiLevelType w:val="multilevel"/>
    <w:tmpl w:val="CA0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A27F9"/>
    <w:multiLevelType w:val="multilevel"/>
    <w:tmpl w:val="5A4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A7CC6"/>
    <w:multiLevelType w:val="multilevel"/>
    <w:tmpl w:val="2F8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D3"/>
    <w:rsid w:val="00091CF1"/>
    <w:rsid w:val="00435848"/>
    <w:rsid w:val="004F32AB"/>
    <w:rsid w:val="005C4CB4"/>
    <w:rsid w:val="00632E02"/>
    <w:rsid w:val="006470D3"/>
    <w:rsid w:val="00660333"/>
    <w:rsid w:val="006A3ECD"/>
    <w:rsid w:val="0097454F"/>
    <w:rsid w:val="00D0635E"/>
    <w:rsid w:val="00D15451"/>
    <w:rsid w:val="00D949F4"/>
    <w:rsid w:val="00E13EDB"/>
    <w:rsid w:val="00F9416B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222A"/>
  <w15:chartTrackingRefBased/>
  <w15:docId w15:val="{9FC7A8D7-9BC6-447E-9C9B-ED186A9A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8D35-609B-4DED-88C6-21C71694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4pin</cp:lastModifiedBy>
  <cp:revision>11</cp:revision>
  <dcterms:created xsi:type="dcterms:W3CDTF">2024-11-20T11:10:00Z</dcterms:created>
  <dcterms:modified xsi:type="dcterms:W3CDTF">2024-12-04T08:06:00Z</dcterms:modified>
</cp:coreProperties>
</file>