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2EC5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eastAsia="Times New Roman"/>
          <w:color w:val="000000"/>
          <w:sz w:val="32"/>
          <w:szCs w:val="24"/>
          <w:lang w:eastAsia="ru-RU"/>
        </w:rPr>
        <w:t>Муниципальное казенное общеобразовательное учреждение Тисульская общеобразовательная школа-интернат психолого-педагогической поддержки</w:t>
      </w:r>
    </w:p>
    <w:p w14:paraId="1EDD0958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20BC3D47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70878B21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1AF175FD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3C482E45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3823F238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5610306D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461E9685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1E814CC0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616A32D2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2"/>
          <w:szCs w:val="17"/>
          <w:lang w:eastAsia="ru-RU"/>
        </w:rPr>
      </w:pPr>
      <w:r w:rsidRPr="00671942">
        <w:rPr>
          <w:rFonts w:eastAsia="Times New Roman"/>
          <w:b/>
          <w:bCs/>
          <w:color w:val="000000"/>
          <w:sz w:val="36"/>
          <w:szCs w:val="27"/>
          <w:lang w:eastAsia="ru-RU"/>
        </w:rPr>
        <w:t>Доклад на тему:</w:t>
      </w:r>
    </w:p>
    <w:p w14:paraId="422C90A9" w14:textId="56300A21" w:rsidR="00671942" w:rsidRPr="00671942" w:rsidRDefault="00671942" w:rsidP="00671942">
      <w:pPr>
        <w:shd w:val="clear" w:color="auto" w:fill="FFFFFF"/>
        <w:spacing w:before="100" w:beforeAutospacing="1" w:after="100" w:afterAutospacing="1" w:line="240" w:lineRule="auto"/>
        <w:jc w:val="center"/>
        <w:rPr>
          <w:sz w:val="36"/>
          <w:szCs w:val="36"/>
        </w:rPr>
      </w:pPr>
      <w:r w:rsidRPr="00671942">
        <w:rPr>
          <w:rFonts w:eastAsia="Times New Roman"/>
          <w:b/>
          <w:bCs/>
          <w:i/>
          <w:iCs/>
          <w:color w:val="000000"/>
          <w:sz w:val="48"/>
          <w:szCs w:val="40"/>
          <w:lang w:eastAsia="ru-RU"/>
        </w:rPr>
        <w:t>«</w:t>
      </w:r>
      <w:r w:rsidRPr="00671942">
        <w:rPr>
          <w:rFonts w:eastAsia="Times New Roman"/>
          <w:b/>
          <w:bCs/>
          <w:color w:val="000000"/>
          <w:sz w:val="36"/>
          <w:szCs w:val="36"/>
          <w:lang w:eastAsia="ru-RU"/>
        </w:rPr>
        <w:t>Особенности организации режима учебной деятельности учащихся с ОВЗ начальной школы</w:t>
      </w:r>
      <w:r w:rsidRPr="00671942">
        <w:rPr>
          <w:rFonts w:eastAsia="Times New Roman"/>
          <w:b/>
          <w:bCs/>
          <w:i/>
          <w:iCs/>
          <w:color w:val="000000"/>
          <w:sz w:val="48"/>
          <w:szCs w:val="40"/>
          <w:lang w:eastAsia="ru-RU"/>
        </w:rPr>
        <w:t>»</w:t>
      </w:r>
    </w:p>
    <w:p w14:paraId="42B66C3A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6B62B5D3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44E647CD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515D6FE5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089A77AA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28ED7593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</w:p>
    <w:p w14:paraId="20C2E8DE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706C4B5C" w14:textId="77777777" w:rsidR="00671942" w:rsidRPr="00671942" w:rsidRDefault="00671942" w:rsidP="00671942">
      <w:pPr>
        <w:shd w:val="clear" w:color="auto" w:fill="FFFFFF"/>
        <w:spacing w:after="0" w:line="235" w:lineRule="atLeast"/>
        <w:jc w:val="righ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eastAsia="Times New Roman"/>
          <w:b/>
          <w:bCs/>
          <w:color w:val="000000"/>
          <w:sz w:val="32"/>
          <w:szCs w:val="24"/>
          <w:lang w:eastAsia="ru-RU"/>
        </w:rPr>
        <w:t>Учитель: </w:t>
      </w:r>
      <w:r w:rsidRPr="00671942">
        <w:rPr>
          <w:rFonts w:eastAsia="Times New Roman"/>
          <w:b/>
          <w:bCs/>
          <w:color w:val="000000"/>
          <w:sz w:val="32"/>
          <w:szCs w:val="27"/>
          <w:lang w:eastAsia="ru-RU"/>
        </w:rPr>
        <w:t>Мирошниченко Н.С.</w:t>
      </w:r>
    </w:p>
    <w:p w14:paraId="059409E7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1B4C919A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637A7AA3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6CBFBA2B" w14:textId="77777777" w:rsidR="00671942" w:rsidRPr="00671942" w:rsidRDefault="00671942" w:rsidP="0067194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000000"/>
          <w:sz w:val="20"/>
          <w:szCs w:val="17"/>
          <w:lang w:eastAsia="ru-RU"/>
        </w:rPr>
      </w:pPr>
      <w:r w:rsidRPr="00671942">
        <w:rPr>
          <w:rFonts w:ascii="Arial" w:eastAsia="Times New Roman" w:hAnsi="Arial" w:cs="Arial"/>
          <w:color w:val="000000"/>
          <w:sz w:val="20"/>
          <w:szCs w:val="17"/>
          <w:lang w:eastAsia="ru-RU"/>
        </w:rPr>
        <w:br/>
      </w:r>
    </w:p>
    <w:p w14:paraId="12560699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sz w:val="32"/>
          <w:szCs w:val="24"/>
          <w:lang w:eastAsia="ru-RU"/>
        </w:rPr>
      </w:pPr>
    </w:p>
    <w:p w14:paraId="0947E28B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sz w:val="32"/>
          <w:szCs w:val="24"/>
          <w:lang w:eastAsia="ru-RU"/>
        </w:rPr>
      </w:pPr>
    </w:p>
    <w:p w14:paraId="25CAA280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sz w:val="32"/>
          <w:szCs w:val="24"/>
          <w:lang w:eastAsia="ru-RU"/>
        </w:rPr>
      </w:pPr>
    </w:p>
    <w:p w14:paraId="69C8BE39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sz w:val="32"/>
          <w:szCs w:val="24"/>
          <w:lang w:eastAsia="ru-RU"/>
        </w:rPr>
      </w:pPr>
    </w:p>
    <w:p w14:paraId="5536739D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sz w:val="32"/>
          <w:szCs w:val="24"/>
          <w:lang w:eastAsia="ru-RU"/>
        </w:rPr>
      </w:pPr>
    </w:p>
    <w:p w14:paraId="24FE1EE2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sz w:val="32"/>
          <w:szCs w:val="24"/>
          <w:lang w:eastAsia="ru-RU"/>
        </w:rPr>
      </w:pPr>
    </w:p>
    <w:p w14:paraId="43F39D91" w14:textId="77777777" w:rsidR="00671942" w:rsidRPr="00671942" w:rsidRDefault="00671942" w:rsidP="00671942">
      <w:pPr>
        <w:shd w:val="clear" w:color="auto" w:fill="FFFFFF"/>
        <w:spacing w:after="0" w:line="235" w:lineRule="atLeast"/>
        <w:jc w:val="center"/>
        <w:rPr>
          <w:rFonts w:eastAsia="Times New Roman"/>
          <w:color w:val="000000"/>
          <w:sz w:val="32"/>
          <w:szCs w:val="24"/>
          <w:lang w:eastAsia="ru-RU"/>
        </w:rPr>
      </w:pPr>
      <w:r w:rsidRPr="00671942">
        <w:rPr>
          <w:rFonts w:eastAsia="Times New Roman"/>
          <w:color w:val="000000"/>
          <w:sz w:val="32"/>
          <w:szCs w:val="24"/>
          <w:lang w:eastAsia="ru-RU"/>
        </w:rPr>
        <w:t xml:space="preserve">Тисуль </w:t>
      </w:r>
    </w:p>
    <w:p w14:paraId="5A8DB9BB" w14:textId="0521179A" w:rsidR="00671942" w:rsidRDefault="00671942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71942">
        <w:rPr>
          <w:rFonts w:eastAsia="Times New Roman"/>
          <w:color w:val="000000"/>
          <w:sz w:val="32"/>
          <w:szCs w:val="24"/>
          <w:lang w:eastAsia="ru-RU"/>
        </w:rPr>
        <w:t>202</w:t>
      </w:r>
      <w:r>
        <w:rPr>
          <w:rFonts w:eastAsia="Times New Roman"/>
          <w:color w:val="000000"/>
          <w:sz w:val="32"/>
          <w:szCs w:val="24"/>
          <w:lang w:eastAsia="ru-RU"/>
        </w:rPr>
        <w:t>3</w:t>
      </w:r>
      <w:r w:rsidRPr="00671942">
        <w:rPr>
          <w:rFonts w:eastAsia="Times New Roman"/>
          <w:color w:val="000000"/>
          <w:sz w:val="32"/>
          <w:szCs w:val="24"/>
          <w:lang w:eastAsia="ru-RU"/>
        </w:rPr>
        <w:t>-202</w:t>
      </w:r>
      <w:r>
        <w:rPr>
          <w:rFonts w:eastAsia="Times New Roman"/>
          <w:color w:val="000000"/>
          <w:sz w:val="32"/>
          <w:szCs w:val="24"/>
          <w:lang w:eastAsia="ru-RU"/>
        </w:rPr>
        <w:t>4</w:t>
      </w:r>
      <w:r w:rsidRPr="00671942">
        <w:rPr>
          <w:rFonts w:eastAsia="Times New Roman"/>
          <w:color w:val="000000"/>
          <w:sz w:val="32"/>
          <w:szCs w:val="24"/>
          <w:lang w:eastAsia="ru-RU"/>
        </w:rPr>
        <w:t xml:space="preserve"> </w:t>
      </w:r>
    </w:p>
    <w:p w14:paraId="56F0ABAC" w14:textId="2CE7FAD0" w:rsidR="004A6DF3" w:rsidRPr="00671942" w:rsidRDefault="004A6DF3" w:rsidP="00671942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A6DF3">
        <w:rPr>
          <w:rFonts w:eastAsia="Times New Roman"/>
          <w:b/>
          <w:bCs/>
          <w:color w:val="000000"/>
          <w:lang w:eastAsia="ru-RU"/>
        </w:rPr>
        <w:lastRenderedPageBreak/>
        <w:t xml:space="preserve">Особенности организации режима учебной деятельности учащихся </w:t>
      </w:r>
      <w:r w:rsidR="00671942">
        <w:rPr>
          <w:rFonts w:eastAsia="Times New Roman"/>
          <w:b/>
          <w:bCs/>
          <w:color w:val="000000"/>
          <w:lang w:eastAsia="ru-RU"/>
        </w:rPr>
        <w:t xml:space="preserve">с ОВЗ </w:t>
      </w:r>
      <w:r w:rsidRPr="004A6DF3">
        <w:rPr>
          <w:rFonts w:eastAsia="Times New Roman"/>
          <w:b/>
          <w:bCs/>
          <w:color w:val="000000"/>
          <w:lang w:eastAsia="ru-RU"/>
        </w:rPr>
        <w:t>начальной школы</w:t>
      </w:r>
    </w:p>
    <w:p w14:paraId="7FC53A7B" w14:textId="619310D0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Коррекционные учреждения создаются для обучения детей с умственной отсталостью с целью коррекции отклонений в их развитии средствами образования и трудовой подготовки, а также социально-психологической реабилитации для последующей интеграции в общество.</w:t>
      </w:r>
    </w:p>
    <w:p w14:paraId="4C61774B" w14:textId="61F8D94C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Умственно отсталым (с нарушениями интеллекта) называют такого ребенка, у которого имеется стойкое нарушение познавательной деятельности вследствие органических повреждений головного мозга. Умственно отсталые дети — одна из наиболее многочисленных категорий детей, отклоняющихся в своем развитии от нормы. Они отличаются рядом особенностей, таких, например, как пониженная работоспособность, неустойчивость внимания, импульсивность, слабость речевой регуляции и т. п.</w:t>
      </w:r>
    </w:p>
    <w:p w14:paraId="522A66C4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С учетом всех параметров выделяются группы учащихся, по-разному относящихся к учению:</w:t>
      </w:r>
    </w:p>
    <w:p w14:paraId="3FB543F8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дети с положительным устойчиво продуктивным отношением;</w:t>
      </w:r>
    </w:p>
    <w:p w14:paraId="27FD67F9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дети с неустойчиво продуктивным отношением;</w:t>
      </w:r>
    </w:p>
    <w:p w14:paraId="3F8A7DFE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дети с малопродуктивным отношением;</w:t>
      </w:r>
    </w:p>
    <w:p w14:paraId="3F105E80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дети с индифферентным отношением.</w:t>
      </w:r>
    </w:p>
    <w:p w14:paraId="72063D8C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Они все сидят в одном классе, к ним нужен необходимый подход с учётом всех их данных и возможностей, учителю надо знать специфику обучения глубже.</w:t>
      </w:r>
    </w:p>
    <w:p w14:paraId="74741705" w14:textId="4C52A5AD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Помимо привития детям</w:t>
      </w:r>
      <w:r w:rsidR="00563694" w:rsidRPr="00671942">
        <w:rPr>
          <w:lang w:eastAsia="ru-RU"/>
        </w:rPr>
        <w:t xml:space="preserve"> с ОВЗ</w:t>
      </w:r>
      <w:r w:rsidRPr="00671942">
        <w:rPr>
          <w:lang w:eastAsia="ru-RU"/>
        </w:rPr>
        <w:t xml:space="preserve"> навыков, умений и знаний, необходимо обратить внимание на их социальное и психическое развитие, приспособиться к особенностям личности каждого такого ребенка.</w:t>
      </w:r>
    </w:p>
    <w:p w14:paraId="24A42210" w14:textId="460B1FC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Школа не ориентирована на цензовое образование, поэтому содержание учебных программ разработано с учетом возможностей умственно отсталых школьников и отличается от содержания, изучаемого учащимися массовых школ.</w:t>
      </w:r>
    </w:p>
    <w:p w14:paraId="47BB9468" w14:textId="4CC73902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Все учебные предметы в коррекционном учреждении группируются в два блока: образовательный блок и коррекционно-развивающий.  Базисный план</w:t>
      </w:r>
      <w:r w:rsidR="00563694" w:rsidRPr="00671942">
        <w:rPr>
          <w:lang w:eastAsia="ru-RU"/>
        </w:rPr>
        <w:t xml:space="preserve"> (</w:t>
      </w:r>
      <w:r w:rsidR="00563694" w:rsidRPr="00671942">
        <w:rPr>
          <w:lang w:val="en-US" w:eastAsia="ru-RU"/>
        </w:rPr>
        <w:t>II</w:t>
      </w:r>
      <w:r w:rsidR="00563694" w:rsidRPr="00671942">
        <w:rPr>
          <w:lang w:eastAsia="ru-RU"/>
        </w:rPr>
        <w:t xml:space="preserve"> вариант)</w:t>
      </w:r>
      <w:r w:rsidRPr="00671942">
        <w:rPr>
          <w:lang w:eastAsia="ru-RU"/>
        </w:rPr>
        <w:t xml:space="preserve"> включает в себя общеобразовательные предметы: речь и альтернативные коммуникация, математические представления, окружающий природный мир, окружающий социальный мир, человек, изобразительное искусство, музыка</w:t>
      </w:r>
      <w:r w:rsidR="00563694" w:rsidRPr="00671942">
        <w:rPr>
          <w:lang w:eastAsia="ru-RU"/>
        </w:rPr>
        <w:t xml:space="preserve"> и движение</w:t>
      </w:r>
      <w:r w:rsidRPr="00671942">
        <w:rPr>
          <w:lang w:eastAsia="ru-RU"/>
        </w:rPr>
        <w:t>, адаптивная физкультура.</w:t>
      </w:r>
    </w:p>
    <w:p w14:paraId="02393666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В учебный план также включены специальные предметы: КРЗ, домоводство. К коррекционному блоку относятся: логопедическая коррекция, ЛФК, развитие психомоторики и сенсомоторных функций.</w:t>
      </w:r>
    </w:p>
    <w:p w14:paraId="67E887A5" w14:textId="11E2F2DF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  Коррекционная работа в условиях школы эффективна только в том случае, если она осуществляется в комплексе, включающем:</w:t>
      </w:r>
    </w:p>
    <w:p w14:paraId="5EA8C5AB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лечение;</w:t>
      </w:r>
    </w:p>
    <w:p w14:paraId="0BB42437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педагогическую коррекцию;</w:t>
      </w:r>
    </w:p>
    <w:p w14:paraId="18DE0575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психологическую коррекцию. </w:t>
      </w:r>
    </w:p>
    <w:p w14:paraId="18842B2E" w14:textId="0DDDFA38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Это предполагает участие в педагогическом процессе разных специалистов: врач, логопед,</w:t>
      </w:r>
      <w:r w:rsidR="00563694" w:rsidRPr="00671942">
        <w:rPr>
          <w:lang w:eastAsia="ru-RU"/>
        </w:rPr>
        <w:t xml:space="preserve"> </w:t>
      </w:r>
      <w:r w:rsidRPr="00671942">
        <w:rPr>
          <w:lang w:eastAsia="ru-RU"/>
        </w:rPr>
        <w:t>психолог.</w:t>
      </w:r>
      <w:r w:rsidR="00563694" w:rsidRPr="00671942">
        <w:rPr>
          <w:lang w:eastAsia="ru-RU"/>
        </w:rPr>
        <w:t xml:space="preserve"> </w:t>
      </w:r>
      <w:r w:rsidRPr="00671942">
        <w:rPr>
          <w:lang w:eastAsia="ru-RU"/>
        </w:rPr>
        <w:t>Следует отметить, что создание такой целостной педагогической системы – сложная задача, которая наиболее успешно решается именно в коррекционных</w:t>
      </w:r>
      <w:r w:rsidR="00563694" w:rsidRPr="00671942">
        <w:rPr>
          <w:lang w:eastAsia="ru-RU"/>
        </w:rPr>
        <w:t xml:space="preserve"> </w:t>
      </w:r>
      <w:r w:rsidRPr="00671942">
        <w:rPr>
          <w:lang w:eastAsia="ru-RU"/>
        </w:rPr>
        <w:t>школах.</w:t>
      </w:r>
    </w:p>
    <w:p w14:paraId="217936BD" w14:textId="36F00533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 xml:space="preserve">В коррекционной школе </w:t>
      </w:r>
      <w:r w:rsidR="00563694" w:rsidRPr="00671942">
        <w:rPr>
          <w:lang w:eastAsia="ru-RU"/>
        </w:rPr>
        <w:t>для детей с ОВЗ</w:t>
      </w:r>
      <w:r w:rsidRPr="00671942">
        <w:rPr>
          <w:lang w:eastAsia="ru-RU"/>
        </w:rPr>
        <w:t xml:space="preserve"> объем общеобразовательных предметов меньше, чем в обычной общеобразовательной школе. Программа обучения представляет собой систему естественных и гуманитарных знаний, а трудовое обучение позволяет применять полученные знания на практике. Преподавание ряда предметов построено на концентрическом принципе, то есть дети изучают тему или раздел последовательно в нескольких классах, с постепенным расширением и углублением предлагаемого материала. Получаемые детьми сведения значительно меньше в объеме, ограничиваются в глубине раскрытия причинно-следственных связей, упрощены по структуре и содержанию предлагаемой информации, даётся значительно меньше специальных терминов.</w:t>
      </w:r>
    </w:p>
    <w:p w14:paraId="4235BEE3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Обучение детей с отклонениями в интеллектуальном развитии сводится к сообщению учащимся определенной суммы общеобразовательных знаний, навыков и умений для подготовки их к самостоятельной жизни и соответствующему возможностям труду.</w:t>
      </w:r>
    </w:p>
    <w:p w14:paraId="22E8D638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Наполняемость классов не более 12 человек.</w:t>
      </w:r>
    </w:p>
    <w:p w14:paraId="596EEE52" w14:textId="2524D7C0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 xml:space="preserve">Подготовка урока в школе </w:t>
      </w:r>
      <w:r w:rsidR="00563694" w:rsidRPr="00671942">
        <w:rPr>
          <w:lang w:eastAsia="ru-RU"/>
        </w:rPr>
        <w:t>для детей с ОВЗ</w:t>
      </w:r>
      <w:r w:rsidRPr="00671942">
        <w:rPr>
          <w:lang w:eastAsia="ru-RU"/>
        </w:rPr>
        <w:t xml:space="preserve"> – ответственный и кропотливый труд.</w:t>
      </w:r>
    </w:p>
    <w:p w14:paraId="0FB9A0AD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Готовиться необходимо к каждому уроку, сколько времени на это уйдет, зависит от опыта и мастерства педагога.</w:t>
      </w:r>
    </w:p>
    <w:p w14:paraId="5F55BB00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Готовясь к уроку, зная тему урока, учитель определяется с типом урока. Существует много классификаций типологий уроков. Помимо традиционных (стандартных) типов уроков существует более 30 видов различных нетрадиционных форм проведения урока: урок-семинар, урок-диспут, урок-дискуссия, урок-лекция и т.п. Большинство из них не подходит для коррекционных школ. Ряд нестандартных типов уроков лучше использовать не как целый урок, а как этап урока. Дозировка времени связана с психофизическими и интеллектуальными особенностями учащихся.</w:t>
      </w:r>
    </w:p>
    <w:p w14:paraId="76F3EB01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Готовясь к уроку, учитель формулирует три блока задач: образовательные, коррекционно-развивающие и воспитывающие.</w:t>
      </w:r>
    </w:p>
    <w:p w14:paraId="068B76CF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Суть коррекционно-развивающих задач такова:</w:t>
      </w:r>
    </w:p>
    <w:p w14:paraId="2F5996FA" w14:textId="039F1730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внимания (произвольное, непроизвольное, устойчивое, переключение внимания, увеличение объема внимания) путем выполнения;</w:t>
      </w:r>
    </w:p>
    <w:p w14:paraId="1B01BC01" w14:textId="60478D0A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671942">
        <w:rPr>
          <w:lang w:eastAsia="ru-RU"/>
        </w:rPr>
        <w:t>орфоэпически</w:t>
      </w:r>
      <w:proofErr w:type="spellEnd"/>
      <w:r w:rsidRPr="00671942">
        <w:rPr>
          <w:lang w:eastAsia="ru-RU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 через выполнение;</w:t>
      </w:r>
    </w:p>
    <w:p w14:paraId="2C963B45" w14:textId="59A84D3C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и развитие связной письменной речи (при работе над деформированными текстами, сочинением, изложением, творческим диктантом);</w:t>
      </w:r>
    </w:p>
    <w:p w14:paraId="1A6C95CB" w14:textId="0779E942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и развитие памяти (кратковременной, долговременной);</w:t>
      </w:r>
    </w:p>
    <w:p w14:paraId="76228ACA" w14:textId="0231726D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и развитие зрительных восприятий;</w:t>
      </w:r>
    </w:p>
    <w:p w14:paraId="26334FC3" w14:textId="3826DC1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развитие слухового восприятия;</w:t>
      </w:r>
    </w:p>
    <w:p w14:paraId="1987A05E" w14:textId="4FD568CC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и развитие тактильного восприятия;</w:t>
      </w:r>
    </w:p>
    <w:p w14:paraId="031FF64B" w14:textId="50312355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14:paraId="7C383AF0" w14:textId="315D3C7E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14:paraId="143A0307" w14:textId="3F554CC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чувства.</w:t>
      </w:r>
    </w:p>
    <w:p w14:paraId="1092D513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Продолжительность урока 40 мин, а для 1 классов 30-35 минут. Для учащихся 2-х классов рекомендуется комбинированный урок с использованием последних 10 минут для снятия утомления с включением таких видов деятельности, как чтение художественной литературы, настольные игры, разучивание комплекса физических упражнений и др.</w:t>
      </w:r>
    </w:p>
    <w:p w14:paraId="6C04EFD9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На уроке должен строго соблюдаться охранительный режим:</w:t>
      </w:r>
    </w:p>
    <w:p w14:paraId="14724FA5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проведение физкультминуток (начальные классы – 2 физкультминутки, старшие классы – 1 физкультминутка);</w:t>
      </w:r>
    </w:p>
    <w:p w14:paraId="00663181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соответствие мебели возрасту детей;</w:t>
      </w:r>
    </w:p>
    <w:p w14:paraId="6B85DD0E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соответствие дидактического материала по размеру и цвету;</w:t>
      </w:r>
    </w:p>
    <w:p w14:paraId="097E4EF6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соответствие учебной нагрузки возрасту ребенка;</w:t>
      </w:r>
    </w:p>
    <w:p w14:paraId="4DA7F262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- соблюдение санитарно-гигиенических требований.</w:t>
      </w:r>
    </w:p>
    <w:p w14:paraId="3F0A6A3A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В течение урока учитель должен охватить каждого ученика в нескольких видах заданий, к каждому необходим индивидуальный подход, иначе ленивый может просидеть пассивно, слабый не освоит материала, и по отношению ко всем требуется ступенчатое повторение и закрепление материала. Учитель должен знать каждого ребёнка, фазы работоспособности каждого ученика.</w:t>
      </w:r>
    </w:p>
    <w:p w14:paraId="0D99F7A2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Урок строится по смешанному и комбинированному типу, это объясняется тем, что дети с отклонениями в развитии не могут усвоить материал большими порциями. Каждая порция нового материала требует незамедлительного его закрепления. На всех этапах урока необходимы пошаговый, часто индивидуальный контроль усвоения материала, выявление возникающих затруднений.</w:t>
      </w:r>
    </w:p>
    <w:p w14:paraId="66BDBD0B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Как и учитель массовой школы, учитель коррекционной школы должен хорошо знать и представлять, какой тип урока наиболее эффективен для контингента. Должен знать, на каком этапе урока акцентировать внимание определённых учеников, какой этап повторить на следующем уроке.</w:t>
      </w:r>
    </w:p>
    <w:p w14:paraId="180A3BDF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Применение наглядных методов в обучении умственно отсталых детей создает условия для более полного усвоения ими учебного материала. Зрительные образы изучаемого материала быстрее формируются и дольше сохраняются в памяти, чем создаваемые только на основе речевого сообщения. Особенно важны наглядные пособия в преподавании предметов природоведческого цикла, так как у школьников с нарушениями интеллектуального развития знания об окружающем мире и природе ограничены. Использование наглядных методов позволяет подготовить учащихся к изучению более сложной техники в профессиональном обучении, ведь профессионально-трудовая подготовка – главное направление в коррекционной школе.</w:t>
      </w:r>
    </w:p>
    <w:p w14:paraId="5BA78A90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Подробно стоит акцентировать внимание на некоторых этапах и моментах урока, присущих для коррекционной школы.</w:t>
      </w:r>
    </w:p>
    <w:p w14:paraId="457BAB20" w14:textId="421F7B3A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 xml:space="preserve">При составлении плана урока педагогу следует предусмотреть рациональное сочетание слова, наглядности, действия. Особое внимание следует обратить на использование проблемных ситуаций. Самую трудную работу необходимо планировать на первые 10-25 минут. Это время, когда достигается наиболее высокая работоспособность учащихся. После этого времени наступает снижение работоспособности. У </w:t>
      </w:r>
      <w:r w:rsidR="00671942" w:rsidRPr="00671942">
        <w:rPr>
          <w:lang w:eastAsia="ru-RU"/>
        </w:rPr>
        <w:t>детей</w:t>
      </w:r>
      <w:r w:rsidRPr="00671942">
        <w:rPr>
          <w:lang w:eastAsia="ru-RU"/>
        </w:rPr>
        <w:t xml:space="preserve"> фаза пониженной работоспособности растянута, а фаза повышенной сильно сокращена. Фаза вторичного снижения работоспособности наступает преждевременно.</w:t>
      </w:r>
    </w:p>
    <w:p w14:paraId="3460CB49" w14:textId="3E0E354C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 xml:space="preserve">Наиболее важными элементами являются организационный момент, этап сообщения нового материала, этап закрепления полученных знаний. Проверка домашнего задания </w:t>
      </w:r>
      <w:r w:rsidR="00671942">
        <w:rPr>
          <w:lang w:eastAsia="ru-RU"/>
        </w:rPr>
        <w:t>–</w:t>
      </w:r>
      <w:r w:rsidRPr="00671942">
        <w:rPr>
          <w:lang w:eastAsia="ru-RU"/>
        </w:rPr>
        <w:t xml:space="preserve"> это</w:t>
      </w:r>
      <w:r w:rsidR="00671942">
        <w:rPr>
          <w:lang w:eastAsia="ru-RU"/>
        </w:rPr>
        <w:t>,</w:t>
      </w:r>
      <w:r w:rsidRPr="00671942">
        <w:rPr>
          <w:lang w:eastAsia="ru-RU"/>
        </w:rPr>
        <w:t xml:space="preserve"> прежде всего</w:t>
      </w:r>
      <w:r w:rsidR="00671942">
        <w:rPr>
          <w:lang w:eastAsia="ru-RU"/>
        </w:rPr>
        <w:t>,</w:t>
      </w:r>
      <w:r w:rsidRPr="00671942">
        <w:rPr>
          <w:lang w:eastAsia="ru-RU"/>
        </w:rPr>
        <w:t xml:space="preserve"> больше процесс закрепления знаний, чем контроль усвоенного.</w:t>
      </w:r>
    </w:p>
    <w:p w14:paraId="00636F23" w14:textId="77777777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На этапе объяснения нового материала необходимо обеспечить правильное соединение методов и средств обучения. Рассказ учителя должен быть четким, лаконичным, изложение материала требует эмоциональности и выразительности. В беседе очень важно чётко формулировать вопросы, они должны быть понятны ребёнку. Темп речи учителя особый – замедленный постепенно переходящий к среднему. Замедленный темп создаёт благоприятные условия для понимания учебного материала. Если учитель говорит быстро, ученик теряет нить рассказа и запутывается.</w:t>
      </w:r>
    </w:p>
    <w:p w14:paraId="01AB4D5D" w14:textId="2A68D2BF" w:rsidR="004A6DF3" w:rsidRPr="00671942" w:rsidRDefault="004A6DF3" w:rsidP="00671942">
      <w:pPr>
        <w:pStyle w:val="a3"/>
        <w:ind w:firstLine="284"/>
        <w:jc w:val="both"/>
        <w:rPr>
          <w:lang w:eastAsia="ru-RU"/>
        </w:rPr>
      </w:pPr>
      <w:r w:rsidRPr="00671942">
        <w:rPr>
          <w:lang w:eastAsia="ru-RU"/>
        </w:rPr>
        <w:t>Хотя дети являются обучающимися коррекционных учреждений, но требования в системе образования к педагогу столько же серьёзные, как и в массовых общеобразовательных школах. От правильно организованного педагогического процесса, как и от воспитательного процесса, зависит интеграция особого ребёнка в общество</w:t>
      </w:r>
      <w:r w:rsidR="00671942">
        <w:rPr>
          <w:lang w:eastAsia="ru-RU"/>
        </w:rPr>
        <w:t>.</w:t>
      </w:r>
    </w:p>
    <w:p w14:paraId="3DAE7B71" w14:textId="77777777" w:rsidR="004A6DF3" w:rsidRPr="00671942" w:rsidRDefault="004A6DF3" w:rsidP="00671942">
      <w:pPr>
        <w:pStyle w:val="a3"/>
        <w:ind w:firstLine="284"/>
        <w:jc w:val="both"/>
      </w:pPr>
    </w:p>
    <w:sectPr w:rsidR="004A6DF3" w:rsidRPr="0067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4F3F"/>
    <w:multiLevelType w:val="multilevel"/>
    <w:tmpl w:val="E15C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E5457"/>
    <w:multiLevelType w:val="multilevel"/>
    <w:tmpl w:val="9C16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D784F"/>
    <w:multiLevelType w:val="multilevel"/>
    <w:tmpl w:val="9140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3"/>
    <w:rsid w:val="0016494D"/>
    <w:rsid w:val="002F74EC"/>
    <w:rsid w:val="004A6DF3"/>
    <w:rsid w:val="00563694"/>
    <w:rsid w:val="00671942"/>
    <w:rsid w:val="006D3AE6"/>
    <w:rsid w:val="00721FCA"/>
    <w:rsid w:val="00F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9378"/>
  <w15:chartTrackingRefBased/>
  <w15:docId w15:val="{7A5A23FA-06CA-40CB-9A06-68627EB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7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2024-01-18T17:14:00Z</cp:lastPrinted>
  <dcterms:created xsi:type="dcterms:W3CDTF">2024-01-17T02:51:00Z</dcterms:created>
  <dcterms:modified xsi:type="dcterms:W3CDTF">2024-01-18T17:30:00Z</dcterms:modified>
</cp:coreProperties>
</file>