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5" w:rsidRPr="00D77DE9" w:rsidRDefault="00234A96" w:rsidP="00D77DE9">
      <w:pPr>
        <w:jc w:val="center"/>
        <w:rPr>
          <w:rFonts w:ascii="Times New Roman" w:hAnsi="Times New Roman"/>
          <w:sz w:val="36"/>
          <w:szCs w:val="28"/>
        </w:rPr>
      </w:pPr>
      <w:r w:rsidRPr="00D77DE9">
        <w:rPr>
          <w:rFonts w:ascii="Times New Roman" w:hAnsi="Times New Roman"/>
          <w:sz w:val="36"/>
          <w:szCs w:val="28"/>
        </w:rPr>
        <w:t>9 класс</w:t>
      </w:r>
    </w:p>
    <w:p w:rsidR="00234A96" w:rsidRPr="00D77DE9" w:rsidRDefault="00D77DE9" w:rsidP="00234A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Повторить</w:t>
      </w:r>
      <w:r w:rsidR="00234A96" w:rsidRPr="00D77DE9">
        <w:rPr>
          <w:rFonts w:ascii="Times New Roman" w:hAnsi="Times New Roman"/>
          <w:b/>
          <w:sz w:val="28"/>
          <w:szCs w:val="28"/>
        </w:rPr>
        <w:t>, как изготавливается ткань, назвать простейшие переплетения в ней.</w:t>
      </w:r>
    </w:p>
    <w:p w:rsidR="00234A96" w:rsidRPr="00D77DE9" w:rsidRDefault="00234A96" w:rsidP="00234A96">
      <w:pPr>
        <w:rPr>
          <w:rFonts w:ascii="Times New Roman" w:hAnsi="Times New Roman"/>
          <w:b/>
          <w:sz w:val="28"/>
          <w:szCs w:val="28"/>
        </w:rPr>
      </w:pP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Ткань изготавливается на ткацкой фабрике из пряжи</w:t>
      </w:r>
      <w:proofErr w:type="gramStart"/>
      <w:r w:rsidRPr="00D77DE9">
        <w:rPr>
          <w:rFonts w:ascii="Times New Roman" w:hAnsi="Times New Roman"/>
          <w:sz w:val="28"/>
          <w:szCs w:val="28"/>
        </w:rPr>
        <w:t>.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E9">
        <w:rPr>
          <w:rFonts w:ascii="Times New Roman" w:hAnsi="Times New Roman"/>
          <w:sz w:val="28"/>
          <w:szCs w:val="28"/>
        </w:rPr>
        <w:t>п</w:t>
      </w:r>
      <w:proofErr w:type="gramEnd"/>
      <w:r w:rsidRPr="00D77DE9">
        <w:rPr>
          <w:rFonts w:ascii="Times New Roman" w:hAnsi="Times New Roman"/>
          <w:sz w:val="28"/>
          <w:szCs w:val="28"/>
        </w:rPr>
        <w:t>ряжу получают из сырья хлопка, льна, шерсти, шелка). на прядильной фабрике сырье очищают от примесей, сортируют по длине. На ткацкой фабрике ткань получают от переплетения нитей основы и утка на ткацком станке.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Мы знаем три вида простейших переплетений: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полотняное, саржевое, сатиновое.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Затем ткань поступает в отделочный цех. Там её красят, отбеливают или наносят рисунок на печатной машине. Ткань пропитывают специальными составами для блеска и несминаемости и натягивают по ширине куска.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</w:p>
    <w:p w:rsidR="00234A96" w:rsidRPr="00D77DE9" w:rsidRDefault="00234A96" w:rsidP="00234A96">
      <w:pPr>
        <w:rPr>
          <w:rFonts w:ascii="Times New Roman" w:hAnsi="Times New Roman"/>
          <w:b/>
          <w:sz w:val="28"/>
          <w:szCs w:val="28"/>
        </w:rPr>
      </w:pPr>
      <w:r w:rsidRPr="00D77DE9">
        <w:rPr>
          <w:rFonts w:ascii="Times New Roman" w:hAnsi="Times New Roman"/>
          <w:b/>
          <w:sz w:val="28"/>
          <w:szCs w:val="28"/>
        </w:rPr>
        <w:t>При помощи чего устанавливают рабочий и свободный ход на швейной машине, как это делается?</w:t>
      </w:r>
    </w:p>
    <w:p w:rsidR="00234A96" w:rsidRPr="00D77DE9" w:rsidRDefault="00234A96" w:rsidP="00234A96">
      <w:pPr>
        <w:rPr>
          <w:rFonts w:ascii="Times New Roman" w:hAnsi="Times New Roman"/>
          <w:b/>
          <w:sz w:val="28"/>
          <w:szCs w:val="28"/>
        </w:rPr>
      </w:pP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Рабочий и свободный ход устанавливается при помощи винта разъединителя. Нужно левой рукой поддержать маховое колесо, а правой повернуть винт на себя (свободный</w:t>
      </w:r>
      <w:r w:rsidRPr="00D77DE9">
        <w:rPr>
          <w:rFonts w:ascii="Times New Roman" w:hAnsi="Times New Roman"/>
          <w:sz w:val="28"/>
          <w:szCs w:val="28"/>
        </w:rPr>
        <w:t xml:space="preserve"> ход) или от себя (рабочий ход)</w:t>
      </w:r>
    </w:p>
    <w:p w:rsidR="00234A96" w:rsidRPr="00D77DE9" w:rsidRDefault="00234A96" w:rsidP="00234A96">
      <w:pPr>
        <w:rPr>
          <w:rFonts w:ascii="Times New Roman" w:hAnsi="Times New Roman"/>
          <w:b/>
          <w:sz w:val="28"/>
          <w:szCs w:val="28"/>
        </w:rPr>
      </w:pPr>
      <w:r w:rsidRPr="00D77DE9">
        <w:rPr>
          <w:rFonts w:ascii="Times New Roman" w:hAnsi="Times New Roman"/>
          <w:b/>
          <w:sz w:val="28"/>
          <w:szCs w:val="28"/>
        </w:rPr>
        <w:t>Какие ткани идут на пошив платьев? Подобрать образцы тканей.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Платья бывают цельнокроены, отрезные по линии талии, груди, бедер, с рукавами и без рукавов, с воротником и без него</w:t>
      </w:r>
      <w:proofErr w:type="gramStart"/>
      <w:r w:rsidRPr="00D77DE9">
        <w:rPr>
          <w:rFonts w:ascii="Times New Roman" w:hAnsi="Times New Roman"/>
          <w:sz w:val="28"/>
          <w:szCs w:val="28"/>
        </w:rPr>
        <w:t>.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E9">
        <w:rPr>
          <w:rFonts w:ascii="Times New Roman" w:hAnsi="Times New Roman"/>
          <w:sz w:val="28"/>
          <w:szCs w:val="28"/>
        </w:rPr>
        <w:t>п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о способу носки платья относятся к плечевым изделиям. Платья бывают повседневные, спортивные, домашние и для торжественных случаев. 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Повседневные платья шьют из </w:t>
      </w:r>
      <w:proofErr w:type="gramStart"/>
      <w:r w:rsidRPr="00D77DE9">
        <w:rPr>
          <w:rFonts w:ascii="Times New Roman" w:hAnsi="Times New Roman"/>
          <w:sz w:val="28"/>
          <w:szCs w:val="28"/>
        </w:rPr>
        <w:t>х/б</w:t>
      </w:r>
      <w:proofErr w:type="gramEnd"/>
      <w:r w:rsidRPr="00D77DE9">
        <w:rPr>
          <w:rFonts w:ascii="Times New Roman" w:hAnsi="Times New Roman"/>
          <w:sz w:val="28"/>
          <w:szCs w:val="28"/>
        </w:rPr>
        <w:t>, льняных, шерстяных, из тканей смешанных волокон.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Спортивные платья изготавливают из гладкоокрашенных, </w:t>
      </w:r>
      <w:proofErr w:type="gramStart"/>
      <w:r w:rsidRPr="00D77DE9">
        <w:rPr>
          <w:rFonts w:ascii="Times New Roman" w:hAnsi="Times New Roman"/>
          <w:sz w:val="28"/>
          <w:szCs w:val="28"/>
        </w:rPr>
        <w:t>х/б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или льняных тканей, ярких и спокойных тонов.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Домашние шьют из недорогих </w:t>
      </w:r>
      <w:proofErr w:type="gramStart"/>
      <w:r w:rsidRPr="00D77DE9">
        <w:rPr>
          <w:rFonts w:ascii="Times New Roman" w:hAnsi="Times New Roman"/>
          <w:sz w:val="28"/>
          <w:szCs w:val="28"/>
        </w:rPr>
        <w:t>х/б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и льняных тканей.</w:t>
      </w:r>
    </w:p>
    <w:p w:rsid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Платья для торжественных случаев шьют из красивых тканей с рисунком и без него, блестящих, шелков</w:t>
      </w:r>
      <w:r w:rsidR="00D77DE9">
        <w:rPr>
          <w:rFonts w:ascii="Times New Roman" w:hAnsi="Times New Roman"/>
          <w:sz w:val="28"/>
          <w:szCs w:val="28"/>
        </w:rPr>
        <w:t xml:space="preserve">ых, шерстяных и искусственных. </w:t>
      </w:r>
    </w:p>
    <w:p w:rsidR="00234A96" w:rsidRPr="00D77DE9" w:rsidRDefault="00D77DE9" w:rsidP="00234A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Повторить  детали шпульного колпачка,</w:t>
      </w:r>
      <w:r w:rsidR="00234A96" w:rsidRPr="00D77DE9">
        <w:rPr>
          <w:rFonts w:ascii="Times New Roman" w:hAnsi="Times New Roman"/>
          <w:b/>
          <w:sz w:val="28"/>
          <w:szCs w:val="28"/>
        </w:rPr>
        <w:t xml:space="preserve"> как он заправляется в челночный комплект.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Шпульный колпачок состоит из 6 деталей: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1.установочны палец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2.защелка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3.прижуна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4.винт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5.прорезь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6.корпус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Чтобы заправить шпульный колпачок в челночный комплект, нужно левой рукой взяться за защелку и поставить так, чтобы установочный палец вошел в прорезь.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</w:p>
    <w:p w:rsidR="00234A96" w:rsidRPr="00D77DE9" w:rsidRDefault="00D77DE9" w:rsidP="00234A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Повторить </w:t>
      </w:r>
      <w:r w:rsidR="00234A96" w:rsidRPr="00D77DE9">
        <w:rPr>
          <w:rFonts w:ascii="Times New Roman" w:hAnsi="Times New Roman"/>
          <w:b/>
          <w:sz w:val="28"/>
          <w:szCs w:val="28"/>
        </w:rPr>
        <w:t xml:space="preserve"> виды обработок нижнего среза юбок.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Нижний срез юбки можно обработать ручными стежками или на швейной машине </w:t>
      </w:r>
      <w:proofErr w:type="gramStart"/>
      <w:r w:rsidRPr="00D77DE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77DE9">
        <w:rPr>
          <w:rFonts w:ascii="Times New Roman" w:hAnsi="Times New Roman"/>
          <w:sz w:val="28"/>
          <w:szCs w:val="28"/>
        </w:rPr>
        <w:t>прямой строчкой или зиг-</w:t>
      </w:r>
      <w:proofErr w:type="spellStart"/>
      <w:r w:rsidRPr="00D77DE9">
        <w:rPr>
          <w:rFonts w:ascii="Times New Roman" w:hAnsi="Times New Roman"/>
          <w:sz w:val="28"/>
          <w:szCs w:val="28"/>
        </w:rPr>
        <w:t>заг</w:t>
      </w:r>
      <w:proofErr w:type="spellEnd"/>
      <w:r w:rsidRPr="00D77DE9">
        <w:rPr>
          <w:rFonts w:ascii="Times New Roman" w:hAnsi="Times New Roman"/>
          <w:sz w:val="28"/>
          <w:szCs w:val="28"/>
        </w:rPr>
        <w:t xml:space="preserve">.) 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Если срез открытый, подшиваем </w:t>
      </w:r>
      <w:proofErr w:type="gramStart"/>
      <w:r w:rsidRPr="00D77DE9">
        <w:rPr>
          <w:rFonts w:ascii="Times New Roman" w:hAnsi="Times New Roman"/>
          <w:sz w:val="28"/>
          <w:szCs w:val="28"/>
        </w:rPr>
        <w:t>крестообразным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или косыми стежками.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если срез закрытый, подшиваем потайными стежками. 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Можно обработать срез тесьмой или окантовочным швом.      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</w:p>
    <w:p w:rsidR="00234A96" w:rsidRPr="00D77DE9" w:rsidRDefault="00234A96" w:rsidP="00234A96">
      <w:pPr>
        <w:rPr>
          <w:rFonts w:ascii="Times New Roman" w:hAnsi="Times New Roman"/>
          <w:b/>
          <w:sz w:val="28"/>
          <w:szCs w:val="28"/>
        </w:rPr>
      </w:pPr>
      <w:r w:rsidRPr="00D77DE9">
        <w:rPr>
          <w:rFonts w:ascii="Times New Roman" w:hAnsi="Times New Roman"/>
          <w:b/>
          <w:sz w:val="28"/>
          <w:szCs w:val="28"/>
        </w:rPr>
        <w:t xml:space="preserve">Определить размер </w:t>
      </w:r>
      <w:proofErr w:type="spellStart"/>
      <w:r w:rsidRPr="00D77DE9">
        <w:rPr>
          <w:rFonts w:ascii="Times New Roman" w:hAnsi="Times New Roman"/>
          <w:b/>
          <w:sz w:val="28"/>
          <w:szCs w:val="28"/>
        </w:rPr>
        <w:t>выметной</w:t>
      </w:r>
      <w:proofErr w:type="spellEnd"/>
      <w:r w:rsidRPr="00D77DE9">
        <w:rPr>
          <w:rFonts w:ascii="Times New Roman" w:hAnsi="Times New Roman"/>
          <w:b/>
          <w:sz w:val="28"/>
          <w:szCs w:val="28"/>
        </w:rPr>
        <w:t xml:space="preserve"> петли и технику выполнения её.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proofErr w:type="spellStart"/>
      <w:r w:rsidRPr="00D77DE9">
        <w:rPr>
          <w:rFonts w:ascii="Times New Roman" w:hAnsi="Times New Roman"/>
          <w:sz w:val="28"/>
          <w:szCs w:val="28"/>
        </w:rPr>
        <w:t>Выметная</w:t>
      </w:r>
      <w:proofErr w:type="spellEnd"/>
      <w:r w:rsidRPr="00D77DE9">
        <w:rPr>
          <w:rFonts w:ascii="Times New Roman" w:hAnsi="Times New Roman"/>
          <w:sz w:val="28"/>
          <w:szCs w:val="28"/>
        </w:rPr>
        <w:t xml:space="preserve"> петля выполняется петельными стежками с закрепками с двух сторон.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размер петли определяется по диаметру пуговицы + 2мм на свободное прохождение.</w:t>
      </w:r>
    </w:p>
    <w:p w:rsidR="00234A96" w:rsidRPr="00D77DE9" w:rsidRDefault="00D77DE9" w:rsidP="00234A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Повторить </w:t>
      </w:r>
      <w:r w:rsidR="00234A96" w:rsidRPr="00D77DE9">
        <w:rPr>
          <w:rFonts w:ascii="Times New Roman" w:hAnsi="Times New Roman"/>
          <w:b/>
          <w:sz w:val="28"/>
          <w:szCs w:val="28"/>
        </w:rPr>
        <w:t xml:space="preserve"> о различиях массового и индивидуального  пошива изделия и пооперационном разделении  труда.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Массовое производство – это производство большого количества однотипных изделий. Модельер придумывает фасон. Эту модель утверждают на </w:t>
      </w:r>
      <w:proofErr w:type="gramStart"/>
      <w:r w:rsidRPr="00D77DE9">
        <w:rPr>
          <w:rFonts w:ascii="Times New Roman" w:hAnsi="Times New Roman"/>
          <w:sz w:val="28"/>
          <w:szCs w:val="28"/>
        </w:rPr>
        <w:t>художественной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совет.</w:t>
      </w:r>
    </w:p>
    <w:p w:rsidR="00234A96" w:rsidRPr="00D77DE9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В </w:t>
      </w:r>
      <w:proofErr w:type="gramStart"/>
      <w:r w:rsidRPr="00D77DE9">
        <w:rPr>
          <w:rFonts w:ascii="Times New Roman" w:hAnsi="Times New Roman"/>
          <w:sz w:val="28"/>
          <w:szCs w:val="28"/>
        </w:rPr>
        <w:t>конструкторском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отдели конструкторы изготавливают выкройки. Закройщики раскраивают ткань и передают готовый крой в пошивочный цех. Каждая швея выполняет одну или несколько операций. Индивидуальным пошивом занимается ателье. Закройщик измеряет фигуру, раскраивает</w:t>
      </w:r>
    </w:p>
    <w:p w:rsidR="00234A96" w:rsidRDefault="00234A96" w:rsidP="00234A96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ткань и проводит одну или несколько примерок. Шитьё выполняет бригада швей под руководством бригадира. Каждая  швея выполняет свою операцию </w:t>
      </w:r>
    </w:p>
    <w:p w:rsidR="00D77DE9" w:rsidRPr="00D77DE9" w:rsidRDefault="00D77DE9" w:rsidP="00D77DE9">
      <w:pPr>
        <w:jc w:val="center"/>
        <w:rPr>
          <w:rFonts w:ascii="Times New Roman" w:hAnsi="Times New Roman"/>
          <w:b/>
          <w:sz w:val="28"/>
          <w:szCs w:val="28"/>
        </w:rPr>
      </w:pPr>
      <w:r w:rsidRPr="00D77DE9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>овые вопросы</w:t>
      </w:r>
      <w:bookmarkStart w:id="0" w:name="_GoBack"/>
      <w:bookmarkEnd w:id="0"/>
    </w:p>
    <w:p w:rsidR="00D77DE9" w:rsidRPr="00D77DE9" w:rsidRDefault="00D77DE9" w:rsidP="00D77DE9">
      <w:pPr>
        <w:ind w:left="360"/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1. Долевая нить при растяжении:</w:t>
      </w:r>
    </w:p>
    <w:p w:rsidR="00D77DE9" w:rsidRPr="00D77DE9" w:rsidRDefault="00D77DE9" w:rsidP="00D77DE9">
      <w:pPr>
        <w:ind w:left="36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а) изменяет свою длину;</w:t>
      </w:r>
    </w:p>
    <w:p w:rsidR="00D77DE9" w:rsidRPr="00D77DE9" w:rsidRDefault="00D77DE9" w:rsidP="00D77DE9">
      <w:pPr>
        <w:ind w:left="36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б) не изменяет своей длины.                 </w:t>
      </w:r>
    </w:p>
    <w:p w:rsidR="00D77DE9" w:rsidRPr="00D77DE9" w:rsidRDefault="00D77DE9" w:rsidP="00D77DE9">
      <w:pPr>
        <w:ind w:left="360"/>
        <w:rPr>
          <w:rFonts w:ascii="Times New Roman" w:hAnsi="Times New Roman"/>
          <w:sz w:val="28"/>
          <w:szCs w:val="28"/>
        </w:rPr>
      </w:pPr>
    </w:p>
    <w:p w:rsidR="00D77DE9" w:rsidRPr="00D77DE9" w:rsidRDefault="00D77DE9" w:rsidP="00D77DE9">
      <w:pPr>
        <w:ind w:left="360"/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2. Процесс получения ткани из ниток путём переплетения называется:</w:t>
      </w:r>
    </w:p>
    <w:p w:rsidR="00D77DE9" w:rsidRPr="00D77DE9" w:rsidRDefault="00D77DE9" w:rsidP="00D77DE9">
      <w:pPr>
        <w:ind w:left="36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а) прядением;</w:t>
      </w:r>
    </w:p>
    <w:p w:rsidR="00D77DE9" w:rsidRPr="00D77DE9" w:rsidRDefault="00D77DE9" w:rsidP="00D77DE9">
      <w:pPr>
        <w:ind w:left="36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б) ткачеством;</w:t>
      </w:r>
    </w:p>
    <w:p w:rsidR="00D77DE9" w:rsidRPr="00D77DE9" w:rsidRDefault="00D77DE9" w:rsidP="00D77DE9">
      <w:pPr>
        <w:ind w:left="36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в) отделкой.                                               </w:t>
      </w:r>
    </w:p>
    <w:p w:rsidR="00D77DE9" w:rsidRPr="00D77DE9" w:rsidRDefault="00D77DE9" w:rsidP="00D77DE9">
      <w:pPr>
        <w:ind w:left="-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7DE9" w:rsidRPr="00D77DE9" w:rsidRDefault="00D77DE9" w:rsidP="00D77DE9">
      <w:pPr>
        <w:ind w:left="1440" w:hanging="1080"/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3. Ткань, окрашенная в один цвет, называется:</w:t>
      </w:r>
    </w:p>
    <w:p w:rsidR="00D77DE9" w:rsidRPr="00D77DE9" w:rsidRDefault="00D77DE9" w:rsidP="00D77DE9">
      <w:pPr>
        <w:ind w:left="108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а) окрашенная;</w:t>
      </w:r>
    </w:p>
    <w:p w:rsidR="00D77DE9" w:rsidRPr="00D77DE9" w:rsidRDefault="00D77DE9" w:rsidP="00D77DE9">
      <w:pPr>
        <w:ind w:left="108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б) однотонная;</w:t>
      </w:r>
    </w:p>
    <w:p w:rsidR="00D77DE9" w:rsidRPr="00D77DE9" w:rsidRDefault="00D77DE9" w:rsidP="00D77DE9">
      <w:pPr>
        <w:ind w:left="108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в) гладкокрашеная;</w:t>
      </w:r>
    </w:p>
    <w:p w:rsidR="00D77DE9" w:rsidRPr="00D77DE9" w:rsidRDefault="00D77DE9" w:rsidP="00D77DE9">
      <w:pPr>
        <w:ind w:left="108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г) отбелённая;</w:t>
      </w:r>
    </w:p>
    <w:p w:rsidR="00D77DE9" w:rsidRPr="00D77DE9" w:rsidRDefault="00D77DE9" w:rsidP="00D77DE9">
      <w:pPr>
        <w:ind w:left="360"/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д) цветная.      </w:t>
      </w:r>
    </w:p>
    <w:p w:rsidR="00D77DE9" w:rsidRPr="00D77DE9" w:rsidRDefault="00D77DE9" w:rsidP="00D77DE9">
      <w:pPr>
        <w:ind w:left="360"/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D77DE9" w:rsidRPr="00D77DE9" w:rsidRDefault="00D77DE9" w:rsidP="00D77DE9">
      <w:pPr>
        <w:ind w:left="360"/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4.   В бытовой швейной машине имеются регуляторы: 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lastRenderedPageBreak/>
        <w:t>а) длины стежка;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б) ширины стежка;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в) натяжения верхней нити.</w:t>
      </w:r>
      <w:proofErr w:type="gramStart"/>
      <w:r w:rsidRPr="00D77DE9">
        <w:rPr>
          <w:rFonts w:ascii="Times New Roman" w:hAnsi="Times New Roman"/>
          <w:sz w:val="28"/>
          <w:szCs w:val="28"/>
        </w:rPr>
        <w:t xml:space="preserve">                             .</w:t>
      </w:r>
      <w:proofErr w:type="gramEnd"/>
    </w:p>
    <w:p w:rsidR="00D77DE9" w:rsidRPr="00D77DE9" w:rsidRDefault="00D77DE9" w:rsidP="00D77DE9">
      <w:pPr>
        <w:ind w:left="-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7DE9" w:rsidRPr="00D77DE9" w:rsidRDefault="00D77DE9" w:rsidP="00D77DE9">
      <w:pPr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5. Длинный желобок иглы при её установке в иглодержатель должен быть повёрнут:</w:t>
      </w:r>
    </w:p>
    <w:p w:rsidR="00D77DE9" w:rsidRPr="00D77DE9" w:rsidRDefault="00D77DE9" w:rsidP="00D77DE9">
      <w:pPr>
        <w:ind w:firstLine="108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а) влево;</w:t>
      </w:r>
    </w:p>
    <w:p w:rsidR="00D77DE9" w:rsidRPr="00D77DE9" w:rsidRDefault="00D77DE9" w:rsidP="00D77DE9">
      <w:pPr>
        <w:ind w:firstLine="108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б) Вправо;</w:t>
      </w:r>
    </w:p>
    <w:p w:rsidR="00D77DE9" w:rsidRPr="00D77DE9" w:rsidRDefault="00D77DE9" w:rsidP="00D77DE9">
      <w:pPr>
        <w:ind w:firstLine="108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в) в сторону челнока;</w:t>
      </w:r>
    </w:p>
    <w:p w:rsidR="00D77DE9" w:rsidRPr="00D77DE9" w:rsidRDefault="00D77DE9" w:rsidP="00D77DE9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     г) к рукаву</w:t>
      </w:r>
    </w:p>
    <w:p w:rsidR="00D77DE9" w:rsidRPr="00D77DE9" w:rsidRDefault="00D77DE9" w:rsidP="00D77DE9">
      <w:pPr>
        <w:rPr>
          <w:rFonts w:ascii="Times New Roman" w:hAnsi="Times New Roman"/>
          <w:sz w:val="28"/>
          <w:szCs w:val="28"/>
        </w:rPr>
      </w:pPr>
    </w:p>
    <w:p w:rsidR="00D77DE9" w:rsidRPr="00D77DE9" w:rsidRDefault="00D77DE9" w:rsidP="00D77DE9">
      <w:pPr>
        <w:ind w:left="36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6. Стрелка     на листе выкроек означает: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а) направление долевой нити;</w:t>
      </w:r>
    </w:p>
    <w:p w:rsidR="00D77DE9" w:rsidRPr="00D77DE9" w:rsidRDefault="00D77DE9" w:rsidP="00D77DE9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     б) направление поперечной нити.   </w:t>
      </w:r>
    </w:p>
    <w:p w:rsidR="00D77DE9" w:rsidRPr="00D77DE9" w:rsidRDefault="00D77DE9" w:rsidP="00D77DE9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</w:t>
      </w:r>
    </w:p>
    <w:p w:rsidR="00D77DE9" w:rsidRPr="00D77DE9" w:rsidRDefault="00D77DE9" w:rsidP="00D77DE9">
      <w:pPr>
        <w:ind w:left="360"/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7. К швейным изделиям плечевой группы относятся: 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а) юбка – брюки;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б) сарафан;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в) платье;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г) жилет.          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</w:p>
    <w:p w:rsidR="00D77DE9" w:rsidRPr="00D77DE9" w:rsidRDefault="00D77DE9" w:rsidP="00D77DE9">
      <w:pPr>
        <w:outlineLvl w:val="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8. При снятии мерок записывают полностью (не делят пополам) величины: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D77DE9">
        <w:rPr>
          <w:rFonts w:ascii="Times New Roman" w:hAnsi="Times New Roman"/>
          <w:sz w:val="28"/>
          <w:szCs w:val="28"/>
        </w:rPr>
        <w:t>Ди</w:t>
      </w:r>
      <w:proofErr w:type="spellEnd"/>
      <w:r w:rsidRPr="00D77DE9">
        <w:rPr>
          <w:rFonts w:ascii="Times New Roman" w:hAnsi="Times New Roman"/>
          <w:sz w:val="28"/>
          <w:szCs w:val="28"/>
        </w:rPr>
        <w:t>;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б) Пот;</w:t>
      </w:r>
    </w:p>
    <w:p w:rsidR="00D77DE9" w:rsidRPr="00D77DE9" w:rsidRDefault="00D77DE9" w:rsidP="00D77DE9">
      <w:pPr>
        <w:ind w:left="360" w:firstLine="720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D77DE9">
        <w:rPr>
          <w:rFonts w:ascii="Times New Roman" w:hAnsi="Times New Roman"/>
          <w:sz w:val="28"/>
          <w:szCs w:val="28"/>
        </w:rPr>
        <w:t>Ог</w:t>
      </w:r>
      <w:proofErr w:type="spellEnd"/>
      <w:r w:rsidRPr="00D77DE9">
        <w:rPr>
          <w:rFonts w:ascii="Times New Roman" w:hAnsi="Times New Roman"/>
          <w:sz w:val="28"/>
          <w:szCs w:val="28"/>
        </w:rPr>
        <w:t>;</w:t>
      </w:r>
    </w:p>
    <w:p w:rsidR="00D77DE9" w:rsidRPr="00D77DE9" w:rsidRDefault="00D77DE9" w:rsidP="00D77DE9">
      <w:pPr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D77DE9">
        <w:rPr>
          <w:rFonts w:ascii="Times New Roman" w:hAnsi="Times New Roman"/>
          <w:sz w:val="28"/>
          <w:szCs w:val="28"/>
        </w:rPr>
        <w:t>г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DE9">
        <w:rPr>
          <w:rFonts w:ascii="Times New Roman" w:hAnsi="Times New Roman"/>
          <w:sz w:val="28"/>
          <w:szCs w:val="28"/>
        </w:rPr>
        <w:t>ПОш</w:t>
      </w:r>
      <w:proofErr w:type="spellEnd"/>
    </w:p>
    <w:p w:rsidR="00D77DE9" w:rsidRPr="00D77DE9" w:rsidRDefault="00D77DE9" w:rsidP="00D77DE9">
      <w:pPr>
        <w:rPr>
          <w:rFonts w:ascii="Times New Roman" w:hAnsi="Times New Roman"/>
          <w:sz w:val="28"/>
          <w:szCs w:val="28"/>
        </w:rPr>
      </w:pPr>
    </w:p>
    <w:p w:rsidR="00D77DE9" w:rsidRPr="00D77DE9" w:rsidRDefault="00D77DE9" w:rsidP="00D77DE9">
      <w:pPr>
        <w:tabs>
          <w:tab w:val="left" w:pos="16727"/>
        </w:tabs>
        <w:ind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9. Основные детали блузки</w:t>
      </w:r>
    </w:p>
    <w:p w:rsidR="00D77DE9" w:rsidRPr="00D77DE9" w:rsidRDefault="00D77DE9" w:rsidP="00D77DE9">
      <w:pPr>
        <w:tabs>
          <w:tab w:val="left" w:pos="16727"/>
        </w:tabs>
        <w:ind w:left="709"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D77DE9">
        <w:rPr>
          <w:rFonts w:ascii="Times New Roman" w:hAnsi="Times New Roman"/>
          <w:sz w:val="28"/>
          <w:szCs w:val="28"/>
        </w:rPr>
        <w:t>перед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и обтачка</w:t>
      </w:r>
    </w:p>
    <w:p w:rsidR="00D77DE9" w:rsidRPr="00D77DE9" w:rsidRDefault="00D77DE9" w:rsidP="00D77DE9">
      <w:pPr>
        <w:tabs>
          <w:tab w:val="left" w:pos="16727"/>
        </w:tabs>
        <w:ind w:left="709"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D77DE9">
        <w:rPr>
          <w:rFonts w:ascii="Times New Roman" w:hAnsi="Times New Roman"/>
          <w:sz w:val="28"/>
          <w:szCs w:val="28"/>
        </w:rPr>
        <w:t>перед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и полочка</w:t>
      </w:r>
    </w:p>
    <w:p w:rsidR="00D77DE9" w:rsidRPr="00D77DE9" w:rsidRDefault="00D77DE9" w:rsidP="00D77DE9">
      <w:pPr>
        <w:tabs>
          <w:tab w:val="left" w:pos="16727"/>
        </w:tabs>
        <w:ind w:left="709"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D77DE9">
        <w:rPr>
          <w:rFonts w:ascii="Times New Roman" w:hAnsi="Times New Roman"/>
          <w:sz w:val="28"/>
          <w:szCs w:val="28"/>
        </w:rPr>
        <w:t>перед</w:t>
      </w:r>
      <w:proofErr w:type="gramEnd"/>
      <w:r w:rsidRPr="00D77DE9">
        <w:rPr>
          <w:rFonts w:ascii="Times New Roman" w:hAnsi="Times New Roman"/>
          <w:sz w:val="28"/>
          <w:szCs w:val="28"/>
        </w:rPr>
        <w:t xml:space="preserve"> и спинка</w:t>
      </w:r>
    </w:p>
    <w:p w:rsidR="00D77DE9" w:rsidRPr="00D77DE9" w:rsidRDefault="00D77DE9" w:rsidP="00D77DE9">
      <w:pPr>
        <w:tabs>
          <w:tab w:val="left" w:pos="16727"/>
        </w:tabs>
        <w:ind w:left="709" w:right="21"/>
        <w:rPr>
          <w:rFonts w:ascii="Times New Roman" w:hAnsi="Times New Roman"/>
          <w:sz w:val="28"/>
          <w:szCs w:val="28"/>
        </w:rPr>
      </w:pPr>
    </w:p>
    <w:p w:rsidR="00D77DE9" w:rsidRPr="00D77DE9" w:rsidRDefault="00D77DE9" w:rsidP="00D77DE9">
      <w:pPr>
        <w:tabs>
          <w:tab w:val="left" w:pos="16727"/>
        </w:tabs>
        <w:ind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10.  Силуэт - это</w:t>
      </w:r>
    </w:p>
    <w:p w:rsidR="00D77DE9" w:rsidRPr="00D77DE9" w:rsidRDefault="00D77DE9" w:rsidP="00D77DE9">
      <w:pPr>
        <w:pStyle w:val="a3"/>
        <w:tabs>
          <w:tab w:val="left" w:pos="16727"/>
        </w:tabs>
        <w:ind w:left="1069"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А) комплект одежды</w:t>
      </w:r>
    </w:p>
    <w:p w:rsidR="00D77DE9" w:rsidRPr="00D77DE9" w:rsidRDefault="00D77DE9" w:rsidP="00D77DE9">
      <w:pPr>
        <w:pStyle w:val="a3"/>
        <w:tabs>
          <w:tab w:val="left" w:pos="16727"/>
        </w:tabs>
        <w:ind w:left="1069"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>Б) линии, контур одежды</w:t>
      </w:r>
    </w:p>
    <w:p w:rsidR="00D77DE9" w:rsidRPr="00D77DE9" w:rsidRDefault="00D77DE9" w:rsidP="00D77DE9">
      <w:pPr>
        <w:tabs>
          <w:tab w:val="left" w:pos="16727"/>
        </w:tabs>
        <w:ind w:right="21"/>
        <w:rPr>
          <w:rFonts w:ascii="Times New Roman" w:hAnsi="Times New Roman"/>
          <w:sz w:val="28"/>
          <w:szCs w:val="28"/>
        </w:rPr>
      </w:pPr>
      <w:r w:rsidRPr="00D77DE9">
        <w:rPr>
          <w:rFonts w:ascii="Times New Roman" w:hAnsi="Times New Roman"/>
          <w:sz w:val="28"/>
          <w:szCs w:val="28"/>
        </w:rPr>
        <w:t xml:space="preserve">               В) форма и размер одежды</w:t>
      </w:r>
    </w:p>
    <w:p w:rsidR="00D77DE9" w:rsidRPr="00D77DE9" w:rsidRDefault="00D77DE9" w:rsidP="00D77DE9">
      <w:pPr>
        <w:rPr>
          <w:rFonts w:ascii="Times New Roman" w:hAnsi="Times New Roman"/>
          <w:sz w:val="28"/>
          <w:szCs w:val="28"/>
        </w:rPr>
      </w:pPr>
    </w:p>
    <w:p w:rsidR="00234A96" w:rsidRPr="00D77DE9" w:rsidRDefault="00234A96">
      <w:pPr>
        <w:rPr>
          <w:rFonts w:ascii="Times New Roman" w:hAnsi="Times New Roman"/>
          <w:sz w:val="28"/>
          <w:szCs w:val="28"/>
        </w:rPr>
      </w:pPr>
    </w:p>
    <w:sectPr w:rsidR="00234A96" w:rsidRPr="00D7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6"/>
    <w:rsid w:val="00234A96"/>
    <w:rsid w:val="008F0125"/>
    <w:rsid w:val="00D7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D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E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D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D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D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7DE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D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DE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DE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DE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DE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77D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77D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D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DE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DE9"/>
    <w:rPr>
      <w:b/>
      <w:bCs/>
    </w:rPr>
  </w:style>
  <w:style w:type="character" w:styleId="a9">
    <w:name w:val="Emphasis"/>
    <w:basedOn w:val="a0"/>
    <w:uiPriority w:val="20"/>
    <w:qFormat/>
    <w:rsid w:val="00D77DE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DE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77DE9"/>
    <w:rPr>
      <w:i/>
    </w:rPr>
  </w:style>
  <w:style w:type="character" w:customStyle="1" w:styleId="22">
    <w:name w:val="Цитата 2 Знак"/>
    <w:basedOn w:val="a0"/>
    <w:link w:val="21"/>
    <w:uiPriority w:val="29"/>
    <w:rsid w:val="00D77DE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DE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DE9"/>
    <w:rPr>
      <w:b/>
      <w:i/>
      <w:sz w:val="24"/>
    </w:rPr>
  </w:style>
  <w:style w:type="character" w:styleId="ad">
    <w:name w:val="Subtle Emphasis"/>
    <w:uiPriority w:val="19"/>
    <w:qFormat/>
    <w:rsid w:val="00D77DE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DE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DE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DE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DE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DE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D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E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D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D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D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7DE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D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DE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DE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DE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DE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77D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77D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D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DE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DE9"/>
    <w:rPr>
      <w:b/>
      <w:bCs/>
    </w:rPr>
  </w:style>
  <w:style w:type="character" w:styleId="a9">
    <w:name w:val="Emphasis"/>
    <w:basedOn w:val="a0"/>
    <w:uiPriority w:val="20"/>
    <w:qFormat/>
    <w:rsid w:val="00D77DE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DE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77DE9"/>
    <w:rPr>
      <w:i/>
    </w:rPr>
  </w:style>
  <w:style w:type="character" w:customStyle="1" w:styleId="22">
    <w:name w:val="Цитата 2 Знак"/>
    <w:basedOn w:val="a0"/>
    <w:link w:val="21"/>
    <w:uiPriority w:val="29"/>
    <w:rsid w:val="00D77DE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DE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DE9"/>
    <w:rPr>
      <w:b/>
      <w:i/>
      <w:sz w:val="24"/>
    </w:rPr>
  </w:style>
  <w:style w:type="character" w:styleId="ad">
    <w:name w:val="Subtle Emphasis"/>
    <w:uiPriority w:val="19"/>
    <w:qFormat/>
    <w:rsid w:val="00D77DE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DE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DE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DE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DE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D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2010-05-05T20:24:00Z</dcterms:created>
  <dcterms:modified xsi:type="dcterms:W3CDTF">2010-05-05T20:45:00Z</dcterms:modified>
</cp:coreProperties>
</file>